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E0FD" w14:textId="77777777" w:rsidR="0064037C" w:rsidRDefault="0064037C" w:rsidP="0064037C">
      <w:pPr>
        <w:widowControl w:val="0"/>
        <w:autoSpaceDE w:val="0"/>
        <w:autoSpaceDN w:val="0"/>
        <w:adjustRightInd w:val="0"/>
      </w:pPr>
    </w:p>
    <w:p w14:paraId="7E122997" w14:textId="77777777" w:rsidR="0064037C" w:rsidRDefault="0064037C" w:rsidP="0064037C">
      <w:pPr>
        <w:widowControl w:val="0"/>
        <w:autoSpaceDE w:val="0"/>
        <w:autoSpaceDN w:val="0"/>
        <w:adjustRightInd w:val="0"/>
      </w:pPr>
      <w:r>
        <w:rPr>
          <w:b/>
          <w:bCs/>
        </w:rPr>
        <w:t xml:space="preserve">Section </w:t>
      </w:r>
      <w:proofErr w:type="gramStart"/>
      <w:r>
        <w:rPr>
          <w:b/>
          <w:bCs/>
        </w:rPr>
        <w:t>1770.90  Delinquent</w:t>
      </w:r>
      <w:proofErr w:type="gramEnd"/>
      <w:r>
        <w:rPr>
          <w:b/>
          <w:bCs/>
        </w:rPr>
        <w:t xml:space="preserve"> Financial Obligations</w:t>
      </w:r>
      <w:r>
        <w:t xml:space="preserve"> </w:t>
      </w:r>
    </w:p>
    <w:p w14:paraId="19D28456" w14:textId="77777777" w:rsidR="0064037C" w:rsidRDefault="0064037C" w:rsidP="0064037C">
      <w:pPr>
        <w:widowControl w:val="0"/>
        <w:autoSpaceDE w:val="0"/>
        <w:autoSpaceDN w:val="0"/>
        <w:adjustRightInd w:val="0"/>
      </w:pPr>
    </w:p>
    <w:p w14:paraId="3C2BA219" w14:textId="3F2A078D" w:rsidR="00160FD9" w:rsidRDefault="0064037C" w:rsidP="0064037C">
      <w:pPr>
        <w:widowControl w:val="0"/>
        <w:autoSpaceDE w:val="0"/>
        <w:autoSpaceDN w:val="0"/>
        <w:adjustRightInd w:val="0"/>
        <w:ind w:left="1440" w:hanging="720"/>
      </w:pPr>
      <w:r>
        <w:t>a)</w:t>
      </w:r>
      <w:r>
        <w:tab/>
        <w:t xml:space="preserve">It is the obligation of each </w:t>
      </w:r>
      <w:r w:rsidR="00431E54">
        <w:t>Agent</w:t>
      </w:r>
      <w:r>
        <w:t xml:space="preserve"> to remain current on </w:t>
      </w:r>
      <w:r w:rsidR="00B8752F">
        <w:t xml:space="preserve">the Agent's </w:t>
      </w:r>
      <w:r>
        <w:t xml:space="preserve">financial obligations to the Department.  Lottery accounts are due and owing, in full, each </w:t>
      </w:r>
      <w:r w:rsidR="00540E6D">
        <w:t xml:space="preserve">Wednesday, unless the </w:t>
      </w:r>
      <w:r w:rsidR="00431E54">
        <w:t>Agent</w:t>
      </w:r>
      <w:r w:rsidR="00540E6D">
        <w:t xml:space="preserve"> has been notified by the Department of an alternate settlement day due to a bank holiday or other business disruption.</w:t>
      </w:r>
      <w:r>
        <w:t xml:space="preserve">  Accounts not settled on </w:t>
      </w:r>
      <w:r w:rsidR="00540E6D">
        <w:t xml:space="preserve">the </w:t>
      </w:r>
      <w:r>
        <w:t xml:space="preserve">designated settlement </w:t>
      </w:r>
      <w:r w:rsidR="00540E6D">
        <w:t>day</w:t>
      </w:r>
      <w:r>
        <w:t xml:space="preserve"> shall be deemed delinquent.  </w:t>
      </w:r>
    </w:p>
    <w:p w14:paraId="70F65E2A" w14:textId="77777777" w:rsidR="00621B7D" w:rsidRDefault="00621B7D" w:rsidP="00B7363D">
      <w:pPr>
        <w:widowControl w:val="0"/>
        <w:autoSpaceDE w:val="0"/>
        <w:autoSpaceDN w:val="0"/>
        <w:adjustRightInd w:val="0"/>
      </w:pPr>
    </w:p>
    <w:p w14:paraId="36875D3B" w14:textId="5BF8ECC8" w:rsidR="0064037C" w:rsidRDefault="00540E6D" w:rsidP="0064037C">
      <w:pPr>
        <w:widowControl w:val="0"/>
        <w:autoSpaceDE w:val="0"/>
        <w:autoSpaceDN w:val="0"/>
        <w:adjustRightInd w:val="0"/>
        <w:ind w:left="1440" w:hanging="720"/>
      </w:pPr>
      <w:r>
        <w:t>b</w:t>
      </w:r>
      <w:r w:rsidR="0064037C">
        <w:t>)</w:t>
      </w:r>
      <w:r w:rsidR="0064037C">
        <w:tab/>
        <w:t xml:space="preserve">The Department will apply sanctions with respect to delinquent </w:t>
      </w:r>
      <w:r w:rsidR="00621B7D">
        <w:t>Agent</w:t>
      </w:r>
      <w:r w:rsidR="0064037C">
        <w:t xml:space="preserve"> accounts</w:t>
      </w:r>
      <w:r w:rsidR="00A6532A">
        <w:t>,</w:t>
      </w:r>
      <w:r w:rsidR="0064037C">
        <w:t xml:space="preserve"> according to the following schedule of sanctions: </w:t>
      </w:r>
    </w:p>
    <w:p w14:paraId="02107089" w14:textId="77777777" w:rsidR="00160FD9" w:rsidRDefault="00160FD9" w:rsidP="00B7363D">
      <w:pPr>
        <w:widowControl w:val="0"/>
        <w:autoSpaceDE w:val="0"/>
        <w:autoSpaceDN w:val="0"/>
        <w:adjustRightInd w:val="0"/>
      </w:pPr>
    </w:p>
    <w:p w14:paraId="4BB9F1EA" w14:textId="15A03384" w:rsidR="0064037C" w:rsidRDefault="0064037C" w:rsidP="0064037C">
      <w:pPr>
        <w:widowControl w:val="0"/>
        <w:autoSpaceDE w:val="0"/>
        <w:autoSpaceDN w:val="0"/>
        <w:adjustRightInd w:val="0"/>
        <w:ind w:left="2160" w:hanging="720"/>
      </w:pPr>
      <w:r>
        <w:t>1)</w:t>
      </w:r>
      <w:r>
        <w:tab/>
        <w:t xml:space="preserve">First delinquency:  In the event </w:t>
      </w:r>
      <w:r w:rsidR="003F746F">
        <w:t>an</w:t>
      </w:r>
      <w:r w:rsidR="00431E54">
        <w:t xml:space="preserve"> Agent</w:t>
      </w:r>
      <w:r>
        <w:t xml:space="preserve"> is delinquent in settlement of </w:t>
      </w:r>
      <w:r w:rsidR="00B8752F">
        <w:t>that Agent's</w:t>
      </w:r>
      <w:r>
        <w:t xml:space="preserve"> Lottery account, and the delinquency is the first within the past</w:t>
      </w:r>
      <w:r w:rsidR="009C307C">
        <w:t xml:space="preserve"> 30 days</w:t>
      </w:r>
      <w:r>
        <w:t xml:space="preserve">, </w:t>
      </w:r>
      <w:r w:rsidR="00540E6D">
        <w:t>including</w:t>
      </w:r>
      <w:r>
        <w:t xml:space="preserve"> the month of delinquency, the </w:t>
      </w:r>
      <w:r w:rsidR="00621B7D">
        <w:t>Agent</w:t>
      </w:r>
      <w:r>
        <w:t xml:space="preserve"> will transfer the funds to the Department's account by 4:00 p.m. the next business day</w:t>
      </w:r>
      <w:r w:rsidR="00540E6D">
        <w:t>,</w:t>
      </w:r>
      <w:r>
        <w:t xml:space="preserve"> if </w:t>
      </w:r>
      <w:r w:rsidR="008467C4">
        <w:t xml:space="preserve">the </w:t>
      </w:r>
      <w:r>
        <w:t xml:space="preserve">delinquency was </w:t>
      </w:r>
      <w:r w:rsidR="00540E6D">
        <w:t xml:space="preserve">reported </w:t>
      </w:r>
      <w:r>
        <w:t>before noon (12:00 p.m.)</w:t>
      </w:r>
      <w:r w:rsidR="00540E6D">
        <w:t xml:space="preserve">, or </w:t>
      </w:r>
      <w:r>
        <w:t xml:space="preserve">by 10:00 a.m. the second business day if the delinquency was reported after noon. If the </w:t>
      </w:r>
      <w:r w:rsidR="00540E6D">
        <w:t>delinquent settlement amount</w:t>
      </w:r>
      <w:r>
        <w:t xml:space="preserve"> is paid by the extended settlement deadline, the </w:t>
      </w:r>
      <w:r w:rsidR="00621B7D">
        <w:t>Agent</w:t>
      </w:r>
      <w:r>
        <w:t xml:space="preserve"> will be charged with one delinquency but will receive no further sanction.  However, if the settlement amount is not paid by the extended settlement deadline, the delinquent </w:t>
      </w:r>
      <w:r w:rsidR="00621B7D">
        <w:t>Agent's</w:t>
      </w:r>
      <w:r>
        <w:t xml:space="preserve"> terminal and any related terminals will be immediately deactivated and the account will be referred to the </w:t>
      </w:r>
      <w:r w:rsidRPr="00633916">
        <w:t xml:space="preserve">Lottery's </w:t>
      </w:r>
      <w:r w:rsidR="00540E6D">
        <w:t>accounts receivable staff</w:t>
      </w:r>
      <w:r>
        <w:t xml:space="preserve">.  The </w:t>
      </w:r>
      <w:r w:rsidR="00A6532A">
        <w:t xml:space="preserve">terminal or </w:t>
      </w:r>
      <w:r w:rsidR="00621B7D">
        <w:t xml:space="preserve">related </w:t>
      </w:r>
      <w:r>
        <w:t xml:space="preserve">terminals will not be reactivated until the follow-up report is received and reviewed by the </w:t>
      </w:r>
      <w:r w:rsidR="00003659">
        <w:t xml:space="preserve">Department's </w:t>
      </w:r>
      <w:r w:rsidR="00540E6D">
        <w:t>Chief Financial Officer or designee</w:t>
      </w:r>
      <w:r w:rsidRPr="00633916">
        <w:t>;</w:t>
      </w:r>
    </w:p>
    <w:p w14:paraId="3782760D" w14:textId="77777777" w:rsidR="00160FD9" w:rsidRDefault="00160FD9" w:rsidP="00B7363D">
      <w:pPr>
        <w:widowControl w:val="0"/>
        <w:autoSpaceDE w:val="0"/>
        <w:autoSpaceDN w:val="0"/>
        <w:adjustRightInd w:val="0"/>
      </w:pPr>
    </w:p>
    <w:p w14:paraId="22F7AB9D" w14:textId="7BCEF63B" w:rsidR="0064037C" w:rsidRDefault="0064037C" w:rsidP="0064037C">
      <w:pPr>
        <w:widowControl w:val="0"/>
        <w:autoSpaceDE w:val="0"/>
        <w:autoSpaceDN w:val="0"/>
        <w:adjustRightInd w:val="0"/>
        <w:ind w:left="2160" w:hanging="720"/>
      </w:pPr>
      <w:r>
        <w:t>2)</w:t>
      </w:r>
      <w:r>
        <w:tab/>
        <w:t xml:space="preserve">Second delinquency:  In the event </w:t>
      </w:r>
      <w:r w:rsidR="00621B7D">
        <w:t>an Agent</w:t>
      </w:r>
      <w:r>
        <w:t xml:space="preserve"> is delinquent in settlement of </w:t>
      </w:r>
      <w:r w:rsidR="00B8752F">
        <w:t>that Agent's</w:t>
      </w:r>
      <w:r>
        <w:t xml:space="preserve"> Lottery account, and the delinquency is the second one in the past </w:t>
      </w:r>
      <w:r w:rsidR="009C307C">
        <w:t>90 days</w:t>
      </w:r>
      <w:r>
        <w:t xml:space="preserve">, </w:t>
      </w:r>
      <w:r w:rsidR="00540E6D">
        <w:t>including</w:t>
      </w:r>
      <w:r>
        <w:t xml:space="preserve"> the month of the delinquency, the delinquent </w:t>
      </w:r>
      <w:r w:rsidR="00621B7D">
        <w:t>Agent's</w:t>
      </w:r>
      <w:r>
        <w:t xml:space="preserve"> terminal </w:t>
      </w:r>
      <w:r w:rsidR="002718C5">
        <w:t>or</w:t>
      </w:r>
      <w:r>
        <w:t xml:space="preserve"> </w:t>
      </w:r>
      <w:r w:rsidR="00621B7D">
        <w:t xml:space="preserve">related </w:t>
      </w:r>
      <w:r>
        <w:t xml:space="preserve">terminals will be immediately deactivated and the </w:t>
      </w:r>
      <w:r w:rsidR="00431E54">
        <w:t>Agent</w:t>
      </w:r>
      <w:r>
        <w:t xml:space="preserve"> will be charged with a second delinquency.  When </w:t>
      </w:r>
      <w:r w:rsidR="00540E6D">
        <w:t>the delinquent settlement amount</w:t>
      </w:r>
      <w:r>
        <w:t xml:space="preserve"> is </w:t>
      </w:r>
      <w:r w:rsidR="009C307C">
        <w:t xml:space="preserve">deposited to an account at a branch of the Department's chosen bank </w:t>
      </w:r>
      <w:r>
        <w:t xml:space="preserve">or wire transferred to </w:t>
      </w:r>
      <w:r w:rsidR="00540E6D">
        <w:t>the Department's</w:t>
      </w:r>
      <w:r>
        <w:t xml:space="preserve"> account, the </w:t>
      </w:r>
      <w:r w:rsidR="00540E6D">
        <w:t>terminal</w:t>
      </w:r>
      <w:r w:rsidR="00A6532A">
        <w:t xml:space="preserve"> or </w:t>
      </w:r>
      <w:r w:rsidR="00621B7D">
        <w:t xml:space="preserve">related </w:t>
      </w:r>
      <w:r w:rsidR="00A6532A">
        <w:t>terminals</w:t>
      </w:r>
      <w:r>
        <w:t xml:space="preserve"> will be reactivated unless the second incident is within one month after the first, or the payment was made after the extended payment deadline.  If this occurs, the terminal and any related terminals will be reactivated only after review and approval by the </w:t>
      </w:r>
      <w:r w:rsidR="00003659">
        <w:t xml:space="preserve">Department's </w:t>
      </w:r>
      <w:r w:rsidR="00921476">
        <w:t>C</w:t>
      </w:r>
      <w:r w:rsidR="00540E6D">
        <w:t>hief Financial Officer or designee</w:t>
      </w:r>
      <w:r>
        <w:t>.  In determining whether to reactivate a terminal</w:t>
      </w:r>
      <w:r w:rsidR="00621B7D">
        <w:t xml:space="preserve"> or related terminals</w:t>
      </w:r>
      <w:r>
        <w:t xml:space="preserve">, </w:t>
      </w:r>
      <w:r w:rsidR="006A76EE">
        <w:t xml:space="preserve">Department </w:t>
      </w:r>
      <w:r>
        <w:t xml:space="preserve">staff may consider the </w:t>
      </w:r>
      <w:r w:rsidR="00431E54">
        <w:t>Agent's</w:t>
      </w:r>
      <w:r>
        <w:t xml:space="preserve"> prior history, general financial status as disclosed by a current credit report, ability to provide a security deposit</w:t>
      </w:r>
      <w:r w:rsidR="002718C5">
        <w:t xml:space="preserve">, letter of credit </w:t>
      </w:r>
      <w:r w:rsidR="00540E6D">
        <w:t xml:space="preserve">or bond </w:t>
      </w:r>
      <w:r>
        <w:t>to protect against future delinquencies, and other relevant financial and administrative information as may be available to</w:t>
      </w:r>
      <w:r w:rsidR="009C307C">
        <w:t xml:space="preserve"> or requested by</w:t>
      </w:r>
      <w:r>
        <w:t xml:space="preserve"> the </w:t>
      </w:r>
      <w:r w:rsidR="006A76EE">
        <w:t>Department</w:t>
      </w:r>
      <w:r>
        <w:t xml:space="preserve">; </w:t>
      </w:r>
    </w:p>
    <w:p w14:paraId="127F662D" w14:textId="77777777" w:rsidR="00160FD9" w:rsidRDefault="00160FD9" w:rsidP="00B7363D">
      <w:pPr>
        <w:widowControl w:val="0"/>
        <w:autoSpaceDE w:val="0"/>
        <w:autoSpaceDN w:val="0"/>
        <w:adjustRightInd w:val="0"/>
      </w:pPr>
    </w:p>
    <w:p w14:paraId="3C7F9268" w14:textId="1AF0BE51" w:rsidR="0064037C" w:rsidRDefault="0064037C" w:rsidP="0064037C">
      <w:pPr>
        <w:widowControl w:val="0"/>
        <w:autoSpaceDE w:val="0"/>
        <w:autoSpaceDN w:val="0"/>
        <w:adjustRightInd w:val="0"/>
        <w:ind w:left="2160" w:hanging="720"/>
      </w:pPr>
      <w:r>
        <w:lastRenderedPageBreak/>
        <w:t>3)</w:t>
      </w:r>
      <w:r>
        <w:tab/>
      </w:r>
      <w:r w:rsidR="00621B7D">
        <w:t>Third delinquency</w:t>
      </w:r>
      <w:r>
        <w:t xml:space="preserve">:  In the event </w:t>
      </w:r>
      <w:r w:rsidR="00621B7D">
        <w:t>an Agent</w:t>
      </w:r>
      <w:r>
        <w:t xml:space="preserve"> is delinquent in settlement of </w:t>
      </w:r>
      <w:r w:rsidR="00B8752F">
        <w:t>that Agent's</w:t>
      </w:r>
      <w:r>
        <w:t xml:space="preserve"> Lottery account or any extended payment deadline, and the delinquency is </w:t>
      </w:r>
      <w:r w:rsidR="00540E6D">
        <w:t xml:space="preserve">the </w:t>
      </w:r>
      <w:r>
        <w:t xml:space="preserve">third </w:t>
      </w:r>
      <w:r w:rsidR="009C307C">
        <w:t>one</w:t>
      </w:r>
      <w:r>
        <w:t xml:space="preserve"> in the past </w:t>
      </w:r>
      <w:r w:rsidR="00A6532A">
        <w:t>12</w:t>
      </w:r>
      <w:r>
        <w:t xml:space="preserve"> months, </w:t>
      </w:r>
      <w:r w:rsidR="002718C5">
        <w:t>including</w:t>
      </w:r>
      <w:r>
        <w:t xml:space="preserve"> the month of the delinquency, the delinquent </w:t>
      </w:r>
      <w:r w:rsidR="00621B7D">
        <w:t>Agent's</w:t>
      </w:r>
      <w:r>
        <w:t xml:space="preserve"> terminal and any related terminals will be immediately deactivated and the </w:t>
      </w:r>
      <w:r w:rsidR="00431E54">
        <w:t>Agent</w:t>
      </w:r>
      <w:r>
        <w:t xml:space="preserve"> will be charged with </w:t>
      </w:r>
      <w:r w:rsidR="00431E54">
        <w:t xml:space="preserve">a </w:t>
      </w:r>
      <w:r w:rsidR="00621B7D">
        <w:t>third and final</w:t>
      </w:r>
      <w:r>
        <w:t xml:space="preserve"> delinquency</w:t>
      </w:r>
      <w:r w:rsidR="00431E54">
        <w:t>,</w:t>
      </w:r>
      <w:r w:rsidR="0087655C">
        <w:t xml:space="preserve"> at which point the Department will revoke an Agent's license</w:t>
      </w:r>
      <w:r>
        <w:t xml:space="preserve">. </w:t>
      </w:r>
    </w:p>
    <w:p w14:paraId="05207341" w14:textId="77777777" w:rsidR="00160FD9" w:rsidRDefault="00160FD9" w:rsidP="00B7363D">
      <w:pPr>
        <w:widowControl w:val="0"/>
        <w:autoSpaceDE w:val="0"/>
        <w:autoSpaceDN w:val="0"/>
        <w:adjustRightInd w:val="0"/>
      </w:pPr>
    </w:p>
    <w:p w14:paraId="48F2456D" w14:textId="48473B76" w:rsidR="0064037C" w:rsidRDefault="005925DF" w:rsidP="0064037C">
      <w:pPr>
        <w:widowControl w:val="0"/>
        <w:autoSpaceDE w:val="0"/>
        <w:autoSpaceDN w:val="0"/>
        <w:adjustRightInd w:val="0"/>
        <w:ind w:left="1440" w:hanging="720"/>
      </w:pPr>
      <w:r>
        <w:t>c</w:t>
      </w:r>
      <w:r w:rsidR="0064037C">
        <w:t>)</w:t>
      </w:r>
      <w:r w:rsidR="0064037C">
        <w:tab/>
        <w:t xml:space="preserve">The </w:t>
      </w:r>
      <w:r w:rsidR="006A76EE">
        <w:t xml:space="preserve">Department </w:t>
      </w:r>
      <w:r w:rsidR="0064037C">
        <w:t>may</w:t>
      </w:r>
      <w:r>
        <w:t xml:space="preserve"> suspend or</w:t>
      </w:r>
      <w:r w:rsidR="0064037C">
        <w:t xml:space="preserve"> revoke an </w:t>
      </w:r>
      <w:r w:rsidR="00431E54">
        <w:t>Agent's</w:t>
      </w:r>
      <w:r w:rsidR="0064037C">
        <w:t xml:space="preserve"> license after review of a delinquency, at any stage</w:t>
      </w:r>
      <w:r w:rsidR="00921476">
        <w:t>,</w:t>
      </w:r>
      <w:r w:rsidR="0064037C">
        <w:t xml:space="preserve"> if the </w:t>
      </w:r>
      <w:r w:rsidR="0087655C">
        <w:t>Director</w:t>
      </w:r>
      <w:r w:rsidR="00D25936">
        <w:t xml:space="preserve"> </w:t>
      </w:r>
      <w:r w:rsidR="0064037C">
        <w:t xml:space="preserve">determines that </w:t>
      </w:r>
      <w:r>
        <w:t xml:space="preserve">suspension or </w:t>
      </w:r>
      <w:r w:rsidR="0064037C">
        <w:t xml:space="preserve">termination is in the best interest of the Lottery.  </w:t>
      </w:r>
      <w:r>
        <w:t xml:space="preserve">Prior to making a determination to suspend or revoke, the Department will conduct an </w:t>
      </w:r>
      <w:r w:rsidR="0064037C">
        <w:t>evaluation of the circumstances surrounding delinquency, including a review of a delinquent agent's past delinquency record</w:t>
      </w:r>
      <w:r>
        <w:t>, in order</w:t>
      </w:r>
      <w:r w:rsidR="0064037C">
        <w:t xml:space="preserve"> to differentiate between incidental agent management error and lack of financial stability or responsibility. </w:t>
      </w:r>
    </w:p>
    <w:p w14:paraId="115E4503" w14:textId="77777777" w:rsidR="00160FD9" w:rsidRDefault="00160FD9" w:rsidP="00B7363D">
      <w:pPr>
        <w:widowControl w:val="0"/>
        <w:autoSpaceDE w:val="0"/>
        <w:autoSpaceDN w:val="0"/>
        <w:adjustRightInd w:val="0"/>
      </w:pPr>
    </w:p>
    <w:p w14:paraId="688A3278" w14:textId="1D7B6FBC" w:rsidR="0064037C" w:rsidRDefault="005925DF" w:rsidP="0064037C">
      <w:pPr>
        <w:widowControl w:val="0"/>
        <w:autoSpaceDE w:val="0"/>
        <w:autoSpaceDN w:val="0"/>
        <w:adjustRightInd w:val="0"/>
        <w:ind w:left="1440" w:hanging="720"/>
      </w:pPr>
      <w:r>
        <w:t>d</w:t>
      </w:r>
      <w:r w:rsidR="0064037C">
        <w:t>)</w:t>
      </w:r>
      <w:r w:rsidR="0064037C">
        <w:tab/>
        <w:t xml:space="preserve">It is the responsibility of the </w:t>
      </w:r>
      <w:r w:rsidR="00B8752F">
        <w:t>Agent</w:t>
      </w:r>
      <w:r w:rsidR="0064037C">
        <w:t xml:space="preserve"> to </w:t>
      </w:r>
      <w:r w:rsidR="009C307C">
        <w:t>ensure</w:t>
      </w:r>
      <w:r w:rsidR="0064037C">
        <w:t xml:space="preserve"> that all payments due </w:t>
      </w:r>
      <w:r w:rsidR="00800306">
        <w:t xml:space="preserve">to </w:t>
      </w:r>
      <w:r w:rsidR="0064037C">
        <w:t xml:space="preserve">the Department are properly prepared.  Failure to properly prepare and tender any payment due </w:t>
      </w:r>
      <w:r w:rsidR="00800306">
        <w:t xml:space="preserve">to </w:t>
      </w:r>
      <w:r w:rsidR="0064037C">
        <w:t xml:space="preserve">the Department shall not be an excuse for failure to fulfill obligations due </w:t>
      </w:r>
      <w:r w:rsidR="00800306">
        <w:t xml:space="preserve">to </w:t>
      </w:r>
      <w:r w:rsidR="0064037C">
        <w:t xml:space="preserve">the </w:t>
      </w:r>
      <w:r w:rsidR="00B8752F">
        <w:t>Department</w:t>
      </w:r>
      <w:r w:rsidR="0064037C">
        <w:t xml:space="preserve">. </w:t>
      </w:r>
    </w:p>
    <w:p w14:paraId="18BF1025" w14:textId="77777777" w:rsidR="00160FD9" w:rsidRDefault="00160FD9" w:rsidP="00B7363D">
      <w:pPr>
        <w:widowControl w:val="0"/>
        <w:autoSpaceDE w:val="0"/>
        <w:autoSpaceDN w:val="0"/>
        <w:adjustRightInd w:val="0"/>
      </w:pPr>
    </w:p>
    <w:p w14:paraId="74DB1A27" w14:textId="239B74DA" w:rsidR="0064037C" w:rsidRDefault="005925DF" w:rsidP="0064037C">
      <w:pPr>
        <w:widowControl w:val="0"/>
        <w:autoSpaceDE w:val="0"/>
        <w:autoSpaceDN w:val="0"/>
        <w:adjustRightInd w:val="0"/>
        <w:ind w:left="1440" w:hanging="720"/>
      </w:pPr>
      <w:r>
        <w:t>e</w:t>
      </w:r>
      <w:r w:rsidR="0064037C">
        <w:t>)</w:t>
      </w:r>
      <w:r w:rsidR="0064037C">
        <w:tab/>
        <w:t xml:space="preserve">The deactivation or removal of an on-line terminal, or the suspension or revocation of the license of </w:t>
      </w:r>
      <w:r w:rsidR="0087655C">
        <w:t>an Agent</w:t>
      </w:r>
      <w:r w:rsidR="00921476">
        <w:t>,</w:t>
      </w:r>
      <w:r w:rsidR="0064037C">
        <w:t xml:space="preserve"> shall not relieve the </w:t>
      </w:r>
      <w:r w:rsidR="0087655C">
        <w:t>Agent</w:t>
      </w:r>
      <w:r w:rsidR="0064037C">
        <w:t xml:space="preserve"> of liability for any obligation due </w:t>
      </w:r>
      <w:r w:rsidR="00800306">
        <w:t xml:space="preserve">to </w:t>
      </w:r>
      <w:r w:rsidR="0064037C">
        <w:t xml:space="preserve">the Department. </w:t>
      </w:r>
    </w:p>
    <w:p w14:paraId="14874BA6" w14:textId="77777777" w:rsidR="0064037C" w:rsidRDefault="0064037C" w:rsidP="00B7363D">
      <w:pPr>
        <w:widowControl w:val="0"/>
        <w:autoSpaceDE w:val="0"/>
        <w:autoSpaceDN w:val="0"/>
        <w:adjustRightInd w:val="0"/>
      </w:pPr>
    </w:p>
    <w:p w14:paraId="256DCDFD" w14:textId="4669C01D" w:rsidR="005925DF" w:rsidRPr="00D55B37" w:rsidRDefault="0087655C">
      <w:pPr>
        <w:pStyle w:val="JCARSourceNote"/>
        <w:ind w:left="720"/>
      </w:pPr>
      <w:r>
        <w:t>(Source:  Amended at 4</w:t>
      </w:r>
      <w:r w:rsidR="009C307C">
        <w:t>7</w:t>
      </w:r>
      <w:r>
        <w:t xml:space="preserve"> Ill. Reg. </w:t>
      </w:r>
      <w:r w:rsidR="007A53E5">
        <w:t>13924</w:t>
      </w:r>
      <w:r>
        <w:t xml:space="preserve">, effective </w:t>
      </w:r>
      <w:r w:rsidR="007A53E5">
        <w:t>September 18, 2023</w:t>
      </w:r>
      <w:r>
        <w:t>)</w:t>
      </w:r>
    </w:p>
    <w:sectPr w:rsidR="005925DF" w:rsidRPr="00D55B37" w:rsidSect="006403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4037C"/>
    <w:rsid w:val="00003659"/>
    <w:rsid w:val="00010E5D"/>
    <w:rsid w:val="0001622B"/>
    <w:rsid w:val="001325FB"/>
    <w:rsid w:val="00160FD9"/>
    <w:rsid w:val="001678D1"/>
    <w:rsid w:val="001C29B7"/>
    <w:rsid w:val="002718C5"/>
    <w:rsid w:val="003F746F"/>
    <w:rsid w:val="00431E54"/>
    <w:rsid w:val="00450B9B"/>
    <w:rsid w:val="004A0189"/>
    <w:rsid w:val="004C6DCF"/>
    <w:rsid w:val="00540E6D"/>
    <w:rsid w:val="00563CCB"/>
    <w:rsid w:val="005925DF"/>
    <w:rsid w:val="00621B7D"/>
    <w:rsid w:val="00633916"/>
    <w:rsid w:val="0064037C"/>
    <w:rsid w:val="006A76EE"/>
    <w:rsid w:val="007566CE"/>
    <w:rsid w:val="00762EF3"/>
    <w:rsid w:val="007A53E5"/>
    <w:rsid w:val="00800306"/>
    <w:rsid w:val="008467C4"/>
    <w:rsid w:val="0087655C"/>
    <w:rsid w:val="00906ED0"/>
    <w:rsid w:val="00921476"/>
    <w:rsid w:val="009B4D20"/>
    <w:rsid w:val="009C307C"/>
    <w:rsid w:val="00A6532A"/>
    <w:rsid w:val="00AD7242"/>
    <w:rsid w:val="00B33BF1"/>
    <w:rsid w:val="00B7363D"/>
    <w:rsid w:val="00B8752F"/>
    <w:rsid w:val="00D01E7E"/>
    <w:rsid w:val="00D25936"/>
    <w:rsid w:val="00DB0E58"/>
    <w:rsid w:val="00DC0B73"/>
    <w:rsid w:val="00E92413"/>
    <w:rsid w:val="00EC362E"/>
    <w:rsid w:val="00F424EA"/>
    <w:rsid w:val="00F9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4A3AE7"/>
  <w15:docId w15:val="{CDEC5597-2C60-482A-9FC6-5E7B1FE0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9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2023-09-29T00:30:00Z</dcterms:modified>
</cp:coreProperties>
</file>