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90" w:rsidRDefault="00695690" w:rsidP="00695690">
      <w:pPr>
        <w:widowControl w:val="0"/>
        <w:autoSpaceDE w:val="0"/>
        <w:autoSpaceDN w:val="0"/>
        <w:adjustRightInd w:val="0"/>
      </w:pPr>
      <w:bookmarkStart w:id="0" w:name="_GoBack"/>
      <w:bookmarkEnd w:id="0"/>
    </w:p>
    <w:p w:rsidR="00695690" w:rsidRDefault="00695690" w:rsidP="00695690">
      <w:pPr>
        <w:widowControl w:val="0"/>
        <w:autoSpaceDE w:val="0"/>
        <w:autoSpaceDN w:val="0"/>
        <w:adjustRightInd w:val="0"/>
      </w:pPr>
      <w:r>
        <w:rPr>
          <w:b/>
          <w:bCs/>
        </w:rPr>
        <w:t>Section 1440.20  Designation of Officials</w:t>
      </w:r>
      <w:r>
        <w:t xml:space="preserve"> </w:t>
      </w:r>
    </w:p>
    <w:p w:rsidR="00695690" w:rsidRDefault="00695690" w:rsidP="00695690">
      <w:pPr>
        <w:widowControl w:val="0"/>
        <w:autoSpaceDE w:val="0"/>
        <w:autoSpaceDN w:val="0"/>
        <w:adjustRightInd w:val="0"/>
      </w:pPr>
    </w:p>
    <w:p w:rsidR="00695690" w:rsidRDefault="00695690" w:rsidP="00695690">
      <w:pPr>
        <w:widowControl w:val="0"/>
        <w:autoSpaceDE w:val="0"/>
        <w:autoSpaceDN w:val="0"/>
        <w:adjustRightInd w:val="0"/>
      </w:pPr>
      <w:r>
        <w:t xml:space="preserve">In quarter horse racing, patrol judges and placing judges shall not be mandatory.  At the Illinois Racing Board's discretion, the stewards may, in addition to their regular duties, serve in these positions. </w:t>
      </w:r>
    </w:p>
    <w:sectPr w:rsidR="00695690" w:rsidSect="006956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690"/>
    <w:rsid w:val="001678D1"/>
    <w:rsid w:val="00695690"/>
    <w:rsid w:val="00BF1007"/>
    <w:rsid w:val="00F0058A"/>
    <w:rsid w:val="00F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