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4C" w:rsidRDefault="00D60E4C" w:rsidP="00D60E4C">
      <w:pPr>
        <w:widowControl w:val="0"/>
        <w:autoSpaceDE w:val="0"/>
        <w:autoSpaceDN w:val="0"/>
        <w:adjustRightInd w:val="0"/>
      </w:pPr>
      <w:bookmarkStart w:id="0" w:name="_GoBack"/>
      <w:bookmarkEnd w:id="0"/>
    </w:p>
    <w:p w:rsidR="00D60E4C" w:rsidRDefault="00D60E4C" w:rsidP="00D60E4C">
      <w:pPr>
        <w:widowControl w:val="0"/>
        <w:autoSpaceDE w:val="0"/>
        <w:autoSpaceDN w:val="0"/>
        <w:adjustRightInd w:val="0"/>
      </w:pPr>
      <w:r>
        <w:rPr>
          <w:b/>
          <w:bCs/>
        </w:rPr>
        <w:t>Section 1417.80  Erroneous Awards</w:t>
      </w:r>
      <w:r>
        <w:t xml:space="preserve"> </w:t>
      </w:r>
    </w:p>
    <w:p w:rsidR="00D60E4C" w:rsidRDefault="00D60E4C" w:rsidP="00D60E4C">
      <w:pPr>
        <w:widowControl w:val="0"/>
        <w:autoSpaceDE w:val="0"/>
        <w:autoSpaceDN w:val="0"/>
        <w:adjustRightInd w:val="0"/>
      </w:pPr>
    </w:p>
    <w:p w:rsidR="00D60E4C" w:rsidRDefault="00D60E4C" w:rsidP="00D60E4C">
      <w:pPr>
        <w:widowControl w:val="0"/>
        <w:autoSpaceDE w:val="0"/>
        <w:autoSpaceDN w:val="0"/>
        <w:adjustRightInd w:val="0"/>
      </w:pPr>
      <w:r>
        <w:t xml:space="preserve">If by reason of an objection to a horse, a race or place is erroneously awarded to another horse, the owner so wronged is entitled to the money of which he was deprived, and in case of default, the stewards shall disqualify the owner who retains the money. </w:t>
      </w:r>
    </w:p>
    <w:sectPr w:rsidR="00D60E4C" w:rsidSect="00D60E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0E4C"/>
    <w:rsid w:val="001678D1"/>
    <w:rsid w:val="001D3336"/>
    <w:rsid w:val="00507482"/>
    <w:rsid w:val="00D60E4C"/>
    <w:rsid w:val="00ED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1417</vt:lpstr>
    </vt:vector>
  </TitlesOfParts>
  <Company>State of Illinois</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1417</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