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94" w:rsidRDefault="00EA5694" w:rsidP="00EA5694">
      <w:pPr>
        <w:widowControl w:val="0"/>
        <w:autoSpaceDE w:val="0"/>
        <w:autoSpaceDN w:val="0"/>
        <w:adjustRightInd w:val="0"/>
      </w:pPr>
      <w:bookmarkStart w:id="0" w:name="_GoBack"/>
      <w:bookmarkEnd w:id="0"/>
    </w:p>
    <w:p w:rsidR="00EA5694" w:rsidRDefault="00EA5694" w:rsidP="00EA5694">
      <w:pPr>
        <w:widowControl w:val="0"/>
        <w:autoSpaceDE w:val="0"/>
        <w:autoSpaceDN w:val="0"/>
        <w:adjustRightInd w:val="0"/>
      </w:pPr>
      <w:r>
        <w:rPr>
          <w:b/>
          <w:bCs/>
        </w:rPr>
        <w:t>Section 1411.40  Under Suspension</w:t>
      </w:r>
      <w:r>
        <w:t xml:space="preserve"> </w:t>
      </w:r>
    </w:p>
    <w:p w:rsidR="00EA5694" w:rsidRDefault="00EA5694" w:rsidP="00EA5694">
      <w:pPr>
        <w:widowControl w:val="0"/>
        <w:autoSpaceDE w:val="0"/>
        <w:autoSpaceDN w:val="0"/>
        <w:adjustRightInd w:val="0"/>
      </w:pPr>
    </w:p>
    <w:p w:rsidR="00EA5694" w:rsidRDefault="00EA5694" w:rsidP="00EA5694">
      <w:pPr>
        <w:widowControl w:val="0"/>
        <w:autoSpaceDE w:val="0"/>
        <w:autoSpaceDN w:val="0"/>
        <w:adjustRightInd w:val="0"/>
      </w:pPr>
      <w:r>
        <w:t xml:space="preserve">When a jockey is under suspension for any cause except fraud, he may be permitted to fulfill engagements for the following racing day only, except that when the 48 hour entry policy is in effect, a jockey may be permitted to fulfill engagements for the following two racing days only. </w:t>
      </w:r>
    </w:p>
    <w:sectPr w:rsidR="00EA5694" w:rsidSect="00EA56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694"/>
    <w:rsid w:val="001678D1"/>
    <w:rsid w:val="00600FCE"/>
    <w:rsid w:val="00694602"/>
    <w:rsid w:val="00A65AC7"/>
    <w:rsid w:val="00EA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2012-06-21T21:33:00Z</dcterms:created>
  <dcterms:modified xsi:type="dcterms:W3CDTF">2012-06-21T21:33:00Z</dcterms:modified>
</cp:coreProperties>
</file>