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703" w:rsidRDefault="00733703" w:rsidP="0073370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33703" w:rsidRDefault="00733703" w:rsidP="00733703">
      <w:pPr>
        <w:widowControl w:val="0"/>
        <w:autoSpaceDE w:val="0"/>
        <w:autoSpaceDN w:val="0"/>
        <w:adjustRightInd w:val="0"/>
      </w:pPr>
      <w:r>
        <w:rPr>
          <w:b/>
          <w:bCs/>
        </w:rPr>
        <w:t>Section 1405.90  Saddle Cloth Numbers</w:t>
      </w:r>
      <w:r>
        <w:t xml:space="preserve"> </w:t>
      </w:r>
    </w:p>
    <w:p w:rsidR="00733703" w:rsidRDefault="00733703" w:rsidP="00733703">
      <w:pPr>
        <w:widowControl w:val="0"/>
        <w:autoSpaceDE w:val="0"/>
        <w:autoSpaceDN w:val="0"/>
        <w:adjustRightInd w:val="0"/>
      </w:pPr>
    </w:p>
    <w:p w:rsidR="00733703" w:rsidRDefault="00733703" w:rsidP="00733703">
      <w:pPr>
        <w:widowControl w:val="0"/>
        <w:autoSpaceDE w:val="0"/>
        <w:autoSpaceDN w:val="0"/>
        <w:adjustRightInd w:val="0"/>
      </w:pPr>
      <w:r>
        <w:t xml:space="preserve">Jockeys must carry numbers on the saddle cloth corresponding to the numbers of the horses as exhibited after weighing out. </w:t>
      </w:r>
    </w:p>
    <w:sectPr w:rsidR="00733703" w:rsidSect="0073370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33703"/>
    <w:rsid w:val="001678D1"/>
    <w:rsid w:val="006B5439"/>
    <w:rsid w:val="00733703"/>
    <w:rsid w:val="007F273A"/>
    <w:rsid w:val="00CC6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1405</vt:lpstr>
    </vt:vector>
  </TitlesOfParts>
  <Company>State of Illinois</Company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1405</dc:title>
  <dc:subject/>
  <dc:creator>Illinois General Assembly</dc:creator>
  <cp:keywords/>
  <dc:description/>
  <cp:lastModifiedBy>Roberts, John</cp:lastModifiedBy>
  <cp:revision>3</cp:revision>
  <dcterms:created xsi:type="dcterms:W3CDTF">2012-06-21T21:29:00Z</dcterms:created>
  <dcterms:modified xsi:type="dcterms:W3CDTF">2012-06-21T21:29:00Z</dcterms:modified>
</cp:coreProperties>
</file>