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0B" w:rsidRDefault="00821D0B" w:rsidP="00821D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1D0B" w:rsidRDefault="00821D0B" w:rsidP="00821D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1405.80  Weighing of Equipment</w:t>
      </w:r>
      <w:r>
        <w:t xml:space="preserve"> </w:t>
      </w:r>
    </w:p>
    <w:p w:rsidR="00821D0B" w:rsidRDefault="00821D0B" w:rsidP="00821D0B">
      <w:pPr>
        <w:widowControl w:val="0"/>
        <w:autoSpaceDE w:val="0"/>
        <w:autoSpaceDN w:val="0"/>
        <w:adjustRightInd w:val="0"/>
      </w:pPr>
    </w:p>
    <w:p w:rsidR="00821D0B" w:rsidRDefault="00821D0B" w:rsidP="00821D0B">
      <w:pPr>
        <w:widowControl w:val="0"/>
        <w:autoSpaceDE w:val="0"/>
        <w:autoSpaceDN w:val="0"/>
        <w:adjustRightInd w:val="0"/>
      </w:pPr>
      <w:r>
        <w:t xml:space="preserve">Included in the jockey's weight shall be saddle and its attachments. No whip, numbercloth, blinkers, bridle, martingale, hood or breastplate shall be weighed. </w:t>
      </w:r>
    </w:p>
    <w:sectPr w:rsidR="00821D0B" w:rsidSect="00821D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D0B"/>
    <w:rsid w:val="001678D1"/>
    <w:rsid w:val="00821D0B"/>
    <w:rsid w:val="00B322E1"/>
    <w:rsid w:val="00CC2B55"/>
    <w:rsid w:val="00F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