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4" w:rsidRDefault="00205784" w:rsidP="002057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784" w:rsidRDefault="00205784" w:rsidP="002057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1402.245  Stewards' Notice</w:t>
      </w:r>
      <w:r>
        <w:t xml:space="preserve"> </w:t>
      </w:r>
    </w:p>
    <w:p w:rsidR="00205784" w:rsidRDefault="00205784" w:rsidP="00205784">
      <w:pPr>
        <w:widowControl w:val="0"/>
        <w:autoSpaceDE w:val="0"/>
        <w:autoSpaceDN w:val="0"/>
        <w:adjustRightInd w:val="0"/>
      </w:pPr>
    </w:p>
    <w:p w:rsidR="00205784" w:rsidRDefault="00205784" w:rsidP="00205784">
      <w:pPr>
        <w:widowControl w:val="0"/>
        <w:autoSpaceDE w:val="0"/>
        <w:autoSpaceDN w:val="0"/>
        <w:adjustRightInd w:val="0"/>
      </w:pPr>
      <w:r>
        <w:t xml:space="preserve">The stewards may take notice of any questionable conduct with or without complaint thereof. </w:t>
      </w:r>
    </w:p>
    <w:p w:rsidR="00205784" w:rsidRDefault="00205784" w:rsidP="00205784">
      <w:pPr>
        <w:widowControl w:val="0"/>
        <w:autoSpaceDE w:val="0"/>
        <w:autoSpaceDN w:val="0"/>
        <w:adjustRightInd w:val="0"/>
      </w:pPr>
    </w:p>
    <w:p w:rsidR="00205784" w:rsidRDefault="00205784" w:rsidP="002057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19309, effective October 25, 1993) </w:t>
      </w:r>
    </w:p>
    <w:sectPr w:rsidR="00205784" w:rsidSect="00205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784"/>
    <w:rsid w:val="001678D1"/>
    <w:rsid w:val="00205784"/>
    <w:rsid w:val="00372341"/>
    <w:rsid w:val="00BE4045"/>
    <w:rsid w:val="00E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