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FA" w:rsidRDefault="006E15FA" w:rsidP="006E15FA">
      <w:pPr>
        <w:widowControl w:val="0"/>
        <w:autoSpaceDE w:val="0"/>
        <w:autoSpaceDN w:val="0"/>
        <w:adjustRightInd w:val="0"/>
      </w:pPr>
      <w:bookmarkStart w:id="0" w:name="_GoBack"/>
      <w:bookmarkEnd w:id="0"/>
    </w:p>
    <w:p w:rsidR="006E15FA" w:rsidRDefault="006E15FA" w:rsidP="006E15FA">
      <w:pPr>
        <w:widowControl w:val="0"/>
        <w:autoSpaceDE w:val="0"/>
        <w:autoSpaceDN w:val="0"/>
        <w:adjustRightInd w:val="0"/>
      </w:pPr>
      <w:r>
        <w:rPr>
          <w:b/>
          <w:bCs/>
        </w:rPr>
        <w:t>Section 1320.60  Fraudulent Proposals</w:t>
      </w:r>
      <w:r>
        <w:t xml:space="preserve"> </w:t>
      </w:r>
    </w:p>
    <w:p w:rsidR="006E15FA" w:rsidRDefault="006E15FA" w:rsidP="006E15FA">
      <w:pPr>
        <w:widowControl w:val="0"/>
        <w:autoSpaceDE w:val="0"/>
        <w:autoSpaceDN w:val="0"/>
        <w:adjustRightInd w:val="0"/>
      </w:pPr>
    </w:p>
    <w:p w:rsidR="006E15FA" w:rsidRDefault="006E15FA" w:rsidP="006E15FA">
      <w:pPr>
        <w:widowControl w:val="0"/>
        <w:autoSpaceDE w:val="0"/>
        <w:autoSpaceDN w:val="0"/>
        <w:adjustRightInd w:val="0"/>
      </w:pPr>
      <w:r>
        <w:t xml:space="preserve">If any person under the jurisdiction or control of the Board is approached with any offer or promise of a bribe, or with a request or a suggestion for a bribe, or for any improper, corrupt or fraudulent act or practice in relation to a race or racing, or that any race shall be conducted otherwise than fairly in accordance with the Rules and Regulations of the Board, it shall be the duty of such person to report immediately such matters to the judges and the Board. Persons violating this section will be suspended for a period of not less than 30 days to a lifetime suspension. </w:t>
      </w:r>
    </w:p>
    <w:sectPr w:rsidR="006E15FA" w:rsidSect="006E15F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15FA"/>
    <w:rsid w:val="001678D1"/>
    <w:rsid w:val="006C4AE0"/>
    <w:rsid w:val="006E15FA"/>
    <w:rsid w:val="00EB495F"/>
    <w:rsid w:val="00ED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1320</vt:lpstr>
    </vt:vector>
  </TitlesOfParts>
  <Company>State of Illinois</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1320</dc:title>
  <dc:subject/>
  <dc:creator>Illinois General Assembly</dc:creator>
  <cp:keywords/>
  <dc:description/>
  <cp:lastModifiedBy>Roberts, John</cp:lastModifiedBy>
  <cp:revision>3</cp:revision>
  <dcterms:created xsi:type="dcterms:W3CDTF">2012-06-21T21:24:00Z</dcterms:created>
  <dcterms:modified xsi:type="dcterms:W3CDTF">2012-06-21T21:24:00Z</dcterms:modified>
</cp:coreProperties>
</file>