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73" w:rsidRDefault="00CB6F73" w:rsidP="00CB6F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6F73" w:rsidRDefault="00CB6F73" w:rsidP="00CB6F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510.120  Protests of a Claim</w:t>
      </w:r>
      <w:r>
        <w:t xml:space="preserve"> </w:t>
      </w:r>
    </w:p>
    <w:p w:rsidR="00CB6F73" w:rsidRDefault="00CB6F73" w:rsidP="00CB6F73">
      <w:pPr>
        <w:widowControl w:val="0"/>
        <w:autoSpaceDE w:val="0"/>
        <w:autoSpaceDN w:val="0"/>
        <w:adjustRightInd w:val="0"/>
      </w:pPr>
    </w:p>
    <w:p w:rsidR="00CB6F73" w:rsidRDefault="00CB6F73" w:rsidP="00CB6F73">
      <w:pPr>
        <w:widowControl w:val="0"/>
        <w:autoSpaceDE w:val="0"/>
        <w:autoSpaceDN w:val="0"/>
        <w:adjustRightInd w:val="0"/>
      </w:pPr>
      <w:r>
        <w:t xml:space="preserve">A protest of a claim shall be submitted in writing to the stewards not later than the day after the race was run.  The stewards shall investigate the protest. </w:t>
      </w:r>
    </w:p>
    <w:p w:rsidR="00CB6F73" w:rsidRDefault="00CB6F73" w:rsidP="00CB6F73">
      <w:pPr>
        <w:widowControl w:val="0"/>
        <w:autoSpaceDE w:val="0"/>
        <w:autoSpaceDN w:val="0"/>
        <w:adjustRightInd w:val="0"/>
      </w:pPr>
    </w:p>
    <w:p w:rsidR="00CB6F73" w:rsidRDefault="00CB6F73" w:rsidP="00CB6F7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18 Ill. Reg. 2064, effective January 21, 1994) </w:t>
      </w:r>
    </w:p>
    <w:sectPr w:rsidR="00CB6F73" w:rsidSect="00CB6F7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F73"/>
    <w:rsid w:val="00295D10"/>
    <w:rsid w:val="008C0015"/>
    <w:rsid w:val="009B64B1"/>
    <w:rsid w:val="00A6446D"/>
    <w:rsid w:val="00C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