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0F" w:rsidRDefault="00772D0F" w:rsidP="00772D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2D0F" w:rsidRDefault="00772D0F" w:rsidP="00772D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510.50  Refund of Voided Claim</w:t>
      </w:r>
      <w:r>
        <w:t xml:space="preserve"> </w:t>
      </w:r>
    </w:p>
    <w:p w:rsidR="00772D0F" w:rsidRDefault="00772D0F" w:rsidP="00772D0F">
      <w:pPr>
        <w:widowControl w:val="0"/>
        <w:autoSpaceDE w:val="0"/>
        <w:autoSpaceDN w:val="0"/>
        <w:adjustRightInd w:val="0"/>
      </w:pPr>
    </w:p>
    <w:p w:rsidR="00772D0F" w:rsidRDefault="00772D0F" w:rsidP="00772D0F">
      <w:pPr>
        <w:widowControl w:val="0"/>
        <w:autoSpaceDE w:val="0"/>
        <w:autoSpaceDN w:val="0"/>
        <w:adjustRightInd w:val="0"/>
      </w:pPr>
      <w:r>
        <w:t xml:space="preserve">When a claim has been voided by the stewards, the horse claimed shall be returned to the original owner who, in turn, shall refund all claim monies to the unsuccessful claimant. </w:t>
      </w:r>
    </w:p>
    <w:sectPr w:rsidR="00772D0F" w:rsidSect="00772D0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2D0F"/>
    <w:rsid w:val="00111489"/>
    <w:rsid w:val="00295D10"/>
    <w:rsid w:val="002D3774"/>
    <w:rsid w:val="00746F72"/>
    <w:rsid w:val="007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