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22" w:rsidRDefault="00A93322" w:rsidP="00A93322">
      <w:pPr>
        <w:widowControl w:val="0"/>
        <w:autoSpaceDE w:val="0"/>
        <w:autoSpaceDN w:val="0"/>
        <w:adjustRightInd w:val="0"/>
      </w:pPr>
      <w:bookmarkStart w:id="0" w:name="_GoBack"/>
      <w:bookmarkEnd w:id="0"/>
    </w:p>
    <w:p w:rsidR="00A93322" w:rsidRDefault="00A93322" w:rsidP="00A93322">
      <w:pPr>
        <w:widowControl w:val="0"/>
        <w:autoSpaceDE w:val="0"/>
        <w:autoSpaceDN w:val="0"/>
        <w:adjustRightInd w:val="0"/>
      </w:pPr>
      <w:r>
        <w:rPr>
          <w:b/>
          <w:bCs/>
        </w:rPr>
        <w:t>Section 502.210  Prospective Trainers or Assistant Trainers</w:t>
      </w:r>
      <w:r>
        <w:t xml:space="preserve"> </w:t>
      </w:r>
    </w:p>
    <w:p w:rsidR="00A93322" w:rsidRDefault="00A93322" w:rsidP="00A93322">
      <w:pPr>
        <w:widowControl w:val="0"/>
        <w:autoSpaceDE w:val="0"/>
        <w:autoSpaceDN w:val="0"/>
        <w:adjustRightInd w:val="0"/>
      </w:pPr>
    </w:p>
    <w:p w:rsidR="00A93322" w:rsidRDefault="00A93322" w:rsidP="00A93322">
      <w:pPr>
        <w:widowControl w:val="0"/>
        <w:autoSpaceDE w:val="0"/>
        <w:autoSpaceDN w:val="0"/>
        <w:adjustRightInd w:val="0"/>
      </w:pPr>
      <w:r>
        <w:t xml:space="preserve">If the applicant for a trainer or assistant trainer's license has never been previously so licensed by the Board or has been so licensed by another racing jurisdiction for less than one year, the applicant shall:   </w:t>
      </w:r>
    </w:p>
    <w:p w:rsidR="002F7E5E" w:rsidRDefault="002F7E5E" w:rsidP="00A93322">
      <w:pPr>
        <w:widowControl w:val="0"/>
        <w:autoSpaceDE w:val="0"/>
        <w:autoSpaceDN w:val="0"/>
        <w:adjustRightInd w:val="0"/>
      </w:pPr>
    </w:p>
    <w:p w:rsidR="00A93322" w:rsidRDefault="00A93322" w:rsidP="00A93322">
      <w:pPr>
        <w:widowControl w:val="0"/>
        <w:autoSpaceDE w:val="0"/>
        <w:autoSpaceDN w:val="0"/>
        <w:adjustRightInd w:val="0"/>
        <w:ind w:left="1440" w:hanging="720"/>
      </w:pPr>
      <w:r>
        <w:t>a)</w:t>
      </w:r>
      <w:r>
        <w:tab/>
        <w:t xml:space="preserve">have at least two years' experience in a licensed racing occupation; </w:t>
      </w:r>
    </w:p>
    <w:p w:rsidR="002F7E5E" w:rsidRDefault="002F7E5E" w:rsidP="00A93322">
      <w:pPr>
        <w:widowControl w:val="0"/>
        <w:autoSpaceDE w:val="0"/>
        <w:autoSpaceDN w:val="0"/>
        <w:adjustRightInd w:val="0"/>
        <w:ind w:left="1440" w:hanging="720"/>
      </w:pPr>
    </w:p>
    <w:p w:rsidR="00A93322" w:rsidRDefault="00A93322" w:rsidP="00A93322">
      <w:pPr>
        <w:widowControl w:val="0"/>
        <w:autoSpaceDE w:val="0"/>
        <w:autoSpaceDN w:val="0"/>
        <w:adjustRightInd w:val="0"/>
        <w:ind w:left="1440" w:hanging="720"/>
      </w:pPr>
      <w:r>
        <w:t>b)</w:t>
      </w:r>
      <w:r>
        <w:tab/>
        <w:t xml:space="preserve">submit three letters of recommendation from former employers and/or currently licensed trainers who can attest to the applicant's training ability and experience; </w:t>
      </w:r>
    </w:p>
    <w:p w:rsidR="002F7E5E" w:rsidRDefault="002F7E5E" w:rsidP="00A93322">
      <w:pPr>
        <w:widowControl w:val="0"/>
        <w:autoSpaceDE w:val="0"/>
        <w:autoSpaceDN w:val="0"/>
        <w:adjustRightInd w:val="0"/>
        <w:ind w:left="1440" w:hanging="720"/>
      </w:pPr>
    </w:p>
    <w:p w:rsidR="00A93322" w:rsidRDefault="00A93322" w:rsidP="00A93322">
      <w:pPr>
        <w:widowControl w:val="0"/>
        <w:autoSpaceDE w:val="0"/>
        <w:autoSpaceDN w:val="0"/>
        <w:adjustRightInd w:val="0"/>
        <w:ind w:left="1440" w:hanging="720"/>
      </w:pPr>
      <w:r>
        <w:t>c)</w:t>
      </w:r>
      <w:r>
        <w:tab/>
        <w:t xml:space="preserve">demonstrate, by actual performance his knowledge of horsemanship, including, but not limited to, saddling, bandaging, and diagnosing horse ailments; </w:t>
      </w:r>
    </w:p>
    <w:p w:rsidR="002F7E5E" w:rsidRDefault="002F7E5E" w:rsidP="00A93322">
      <w:pPr>
        <w:widowControl w:val="0"/>
        <w:autoSpaceDE w:val="0"/>
        <w:autoSpaceDN w:val="0"/>
        <w:adjustRightInd w:val="0"/>
        <w:ind w:left="1440" w:hanging="720"/>
      </w:pPr>
    </w:p>
    <w:p w:rsidR="00A93322" w:rsidRDefault="00A93322" w:rsidP="00A93322">
      <w:pPr>
        <w:widowControl w:val="0"/>
        <w:autoSpaceDE w:val="0"/>
        <w:autoSpaceDN w:val="0"/>
        <w:adjustRightInd w:val="0"/>
        <w:ind w:left="1440" w:hanging="720"/>
      </w:pPr>
      <w:r>
        <w:t>d)</w:t>
      </w:r>
      <w:r>
        <w:tab/>
        <w:t xml:space="preserve">pass with a grade of 75% a written examination administered by the stewards or their designee, covering such subjects as rules of racing, care and handling of horses, and proper use of racing equipment.  Such examinations shall be given from time to time as requested during race meetings but no such test shall be administered during the 30 days prior to the end of a race meeting or during the last 45 days of a calendar year. </w:t>
      </w:r>
    </w:p>
    <w:p w:rsidR="00A93322" w:rsidRDefault="00A93322" w:rsidP="00A93322">
      <w:pPr>
        <w:widowControl w:val="0"/>
        <w:autoSpaceDE w:val="0"/>
        <w:autoSpaceDN w:val="0"/>
        <w:adjustRightInd w:val="0"/>
        <w:ind w:left="1440" w:hanging="720"/>
      </w:pPr>
    </w:p>
    <w:p w:rsidR="00A93322" w:rsidRDefault="00A93322" w:rsidP="00A93322">
      <w:pPr>
        <w:widowControl w:val="0"/>
        <w:autoSpaceDE w:val="0"/>
        <w:autoSpaceDN w:val="0"/>
        <w:adjustRightInd w:val="0"/>
        <w:ind w:left="1440" w:hanging="720"/>
      </w:pPr>
      <w:r>
        <w:t xml:space="preserve">(Source:  Amended at 19 Ill. Reg. 5034, effective April 1, 1995) </w:t>
      </w:r>
    </w:p>
    <w:sectPr w:rsidR="00A93322" w:rsidSect="00A933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322"/>
    <w:rsid w:val="001678D1"/>
    <w:rsid w:val="002F7E5E"/>
    <w:rsid w:val="00386380"/>
    <w:rsid w:val="00A93322"/>
    <w:rsid w:val="00C3358A"/>
    <w:rsid w:val="00D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