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35" w:rsidRDefault="00466835" w:rsidP="004668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6835" w:rsidRDefault="00466835" w:rsidP="004668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433.420  Uncashed Tickets</w:t>
      </w:r>
      <w:r>
        <w:t xml:space="preserve"> </w:t>
      </w:r>
    </w:p>
    <w:p w:rsidR="00466835" w:rsidRDefault="00466835" w:rsidP="00466835">
      <w:pPr>
        <w:widowControl w:val="0"/>
        <w:autoSpaceDE w:val="0"/>
        <w:autoSpaceDN w:val="0"/>
        <w:adjustRightInd w:val="0"/>
      </w:pPr>
    </w:p>
    <w:p w:rsidR="00466835" w:rsidRDefault="00466835" w:rsidP="00466835">
      <w:pPr>
        <w:widowControl w:val="0"/>
        <w:autoSpaceDE w:val="0"/>
        <w:autoSpaceDN w:val="0"/>
        <w:adjustRightInd w:val="0"/>
      </w:pPr>
      <w:r>
        <w:t xml:space="preserve">All totalizator systems shall retain within the computer system ticket numbers of all outstanding tickets.  These ticket numbers shall be retained in a computer data file protected by the security system.  All access to such file outside of normal operating routines shall be password protected and a log of all such access shall be recorded. </w:t>
      </w:r>
    </w:p>
    <w:sectPr w:rsidR="00466835" w:rsidSect="004668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6835"/>
    <w:rsid w:val="00092E96"/>
    <w:rsid w:val="001678D1"/>
    <w:rsid w:val="00466835"/>
    <w:rsid w:val="00E22900"/>
    <w:rsid w:val="00E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