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B1" w:rsidRDefault="00C162B1" w:rsidP="00C162B1">
      <w:pPr>
        <w:widowControl w:val="0"/>
        <w:autoSpaceDE w:val="0"/>
        <w:autoSpaceDN w:val="0"/>
        <w:adjustRightInd w:val="0"/>
      </w:pPr>
      <w:bookmarkStart w:id="0" w:name="_GoBack"/>
      <w:bookmarkEnd w:id="0"/>
    </w:p>
    <w:p w:rsidR="00C162B1" w:rsidRDefault="00C162B1" w:rsidP="00C162B1">
      <w:pPr>
        <w:widowControl w:val="0"/>
        <w:autoSpaceDE w:val="0"/>
        <w:autoSpaceDN w:val="0"/>
        <w:adjustRightInd w:val="0"/>
      </w:pPr>
      <w:r>
        <w:rPr>
          <w:b/>
          <w:bCs/>
        </w:rPr>
        <w:t>Section 422.70  Emergency Approval</w:t>
      </w:r>
      <w:r>
        <w:t xml:space="preserve"> </w:t>
      </w:r>
    </w:p>
    <w:p w:rsidR="00C162B1" w:rsidRDefault="00C162B1" w:rsidP="00C162B1">
      <w:pPr>
        <w:widowControl w:val="0"/>
        <w:autoSpaceDE w:val="0"/>
        <w:autoSpaceDN w:val="0"/>
        <w:adjustRightInd w:val="0"/>
      </w:pPr>
    </w:p>
    <w:p w:rsidR="00C162B1" w:rsidRDefault="00C162B1" w:rsidP="00C162B1">
      <w:pPr>
        <w:widowControl w:val="0"/>
        <w:autoSpaceDE w:val="0"/>
        <w:autoSpaceDN w:val="0"/>
        <w:adjustRightInd w:val="0"/>
      </w:pPr>
      <w:r>
        <w:t xml:space="preserve">If a racing official approved by the Board becomes incapacitated or is unable to perform his/her duties, the stewards shall approve an emergency appointment.  Such approval shall be based on the standards set forth in Section 422.30 and shall be immediately reported to the Board for consideration at the next Board meeting.  If the emergency appointee has not previously been considered by the Board, the organization licensee shall comply with Section 422.20. </w:t>
      </w:r>
    </w:p>
    <w:p w:rsidR="00C162B1" w:rsidRDefault="00C162B1" w:rsidP="00C162B1">
      <w:pPr>
        <w:widowControl w:val="0"/>
        <w:autoSpaceDE w:val="0"/>
        <w:autoSpaceDN w:val="0"/>
        <w:adjustRightInd w:val="0"/>
      </w:pPr>
    </w:p>
    <w:p w:rsidR="00C162B1" w:rsidRDefault="00C162B1" w:rsidP="00C162B1">
      <w:pPr>
        <w:widowControl w:val="0"/>
        <w:autoSpaceDE w:val="0"/>
        <w:autoSpaceDN w:val="0"/>
        <w:adjustRightInd w:val="0"/>
        <w:ind w:left="1440" w:hanging="720"/>
      </w:pPr>
      <w:r>
        <w:t xml:space="preserve">(Source:  Amended at 16 Ill. Reg. 13069, effective August 10, 1992) </w:t>
      </w:r>
    </w:p>
    <w:sectPr w:rsidR="00C162B1" w:rsidSect="00C162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2B1"/>
    <w:rsid w:val="001678D1"/>
    <w:rsid w:val="006079AF"/>
    <w:rsid w:val="00C162B1"/>
    <w:rsid w:val="00D1670E"/>
    <w:rsid w:val="00FC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