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4" w:rsidRDefault="00407984" w:rsidP="00FD65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984" w:rsidRDefault="00407984" w:rsidP="00FD65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100.290  Refilling</w:t>
      </w:r>
      <w:r>
        <w:t xml:space="preserve"> </w:t>
      </w:r>
    </w:p>
    <w:p w:rsidR="00407984" w:rsidRDefault="00407984" w:rsidP="00FD65E2">
      <w:pPr>
        <w:widowControl w:val="0"/>
        <w:autoSpaceDE w:val="0"/>
        <w:autoSpaceDN w:val="0"/>
        <w:adjustRightInd w:val="0"/>
      </w:pPr>
    </w:p>
    <w:p w:rsidR="00407984" w:rsidRDefault="00407984" w:rsidP="00FD65E2">
      <w:pPr>
        <w:widowControl w:val="0"/>
        <w:autoSpaceDE w:val="0"/>
        <w:autoSpaceDN w:val="0"/>
        <w:adjustRightInd w:val="0"/>
      </w:pPr>
      <w:r>
        <w:t xml:space="preserve">No retail licensee shall offer for sale, or possess on the licensed premises: </w:t>
      </w:r>
    </w:p>
    <w:p w:rsidR="00835B96" w:rsidRDefault="00835B96" w:rsidP="00FD65E2">
      <w:pPr>
        <w:widowControl w:val="0"/>
        <w:autoSpaceDE w:val="0"/>
        <w:autoSpaceDN w:val="0"/>
        <w:adjustRightInd w:val="0"/>
      </w:pPr>
    </w:p>
    <w:p w:rsidR="00407984" w:rsidRDefault="00407984" w:rsidP="00FD65E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original package of alcoholic liquor which contains any kind or quality of alcoholic liquor other than that which has been sealed and labeled by the manufacturer or nonresident dealer. </w:t>
      </w:r>
    </w:p>
    <w:p w:rsidR="00835B96" w:rsidRDefault="00835B96" w:rsidP="00FD65E2">
      <w:pPr>
        <w:widowControl w:val="0"/>
        <w:autoSpaceDE w:val="0"/>
        <w:autoSpaceDN w:val="0"/>
        <w:adjustRightInd w:val="0"/>
      </w:pPr>
    </w:p>
    <w:p w:rsidR="00407984" w:rsidRDefault="00407984" w:rsidP="00FD65E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original package of alcoholic liquor to which there has been added any water or other substance. </w:t>
      </w:r>
    </w:p>
    <w:p w:rsidR="00407984" w:rsidRDefault="00407984" w:rsidP="00FD65E2">
      <w:pPr>
        <w:widowControl w:val="0"/>
        <w:autoSpaceDE w:val="0"/>
        <w:autoSpaceDN w:val="0"/>
        <w:adjustRightInd w:val="0"/>
      </w:pPr>
    </w:p>
    <w:p w:rsidR="00407984" w:rsidRDefault="00407984" w:rsidP="00FD65E2">
      <w:pPr>
        <w:widowControl w:val="0"/>
        <w:autoSpaceDE w:val="0"/>
        <w:autoSpaceDN w:val="0"/>
        <w:adjustRightInd w:val="0"/>
        <w:ind w:left="1080" w:hanging="480"/>
      </w:pPr>
      <w:r>
        <w:t xml:space="preserve">(Source:  Amended at 23 Ill. Reg. 3787, effective March 15, 1999) </w:t>
      </w:r>
    </w:p>
    <w:sectPr w:rsidR="00407984" w:rsidSect="00FD65E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984"/>
    <w:rsid w:val="00080116"/>
    <w:rsid w:val="00407984"/>
    <w:rsid w:val="005E010F"/>
    <w:rsid w:val="00835B96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ThomasVD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