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D1462" w14:textId="77777777" w:rsidR="008A485C" w:rsidRPr="008A485C" w:rsidRDefault="008A485C" w:rsidP="008A485C"/>
    <w:p w14:paraId="2113CCC5" w14:textId="77777777" w:rsidR="008A485C" w:rsidRPr="008A485C" w:rsidRDefault="008A485C" w:rsidP="008A485C">
      <w:pPr>
        <w:rPr>
          <w:b/>
          <w:bCs/>
        </w:rPr>
      </w:pPr>
      <w:r w:rsidRPr="008A485C">
        <w:rPr>
          <w:b/>
          <w:bCs/>
        </w:rPr>
        <w:t>Section 1300.1040  Transfer of Cannabis and Cannabis Products</w:t>
      </w:r>
    </w:p>
    <w:p w14:paraId="7F661F18" w14:textId="77777777" w:rsidR="008A485C" w:rsidRDefault="008A485C" w:rsidP="008A485C"/>
    <w:p w14:paraId="0FA35AE4" w14:textId="1D87D399" w:rsidR="008A485C" w:rsidRPr="008A485C" w:rsidRDefault="008A485C" w:rsidP="008A485C">
      <w:pPr>
        <w:ind w:left="1440" w:hanging="720"/>
      </w:pPr>
      <w:r>
        <w:t>a)</w:t>
      </w:r>
      <w:r>
        <w:tab/>
      </w:r>
      <w:r w:rsidRPr="008A485C">
        <w:t>A cannabis business establishment shall prepare a manifest, through the cannabis plant monitoring system, prior to transferring cannabis and cannabis products from its facility to another cannabis business establishment.</w:t>
      </w:r>
    </w:p>
    <w:p w14:paraId="08E28E96" w14:textId="77777777" w:rsidR="008A485C" w:rsidRPr="008A485C" w:rsidRDefault="008A485C" w:rsidP="00DB331C"/>
    <w:p w14:paraId="7684B4FB" w14:textId="6A7DBC0A" w:rsidR="008A485C" w:rsidRPr="008A485C" w:rsidRDefault="008A485C" w:rsidP="008A485C">
      <w:pPr>
        <w:ind w:left="1440" w:hanging="720"/>
      </w:pPr>
      <w:r>
        <w:t>b)</w:t>
      </w:r>
      <w:r>
        <w:tab/>
      </w:r>
      <w:r w:rsidRPr="008A485C">
        <w:t>The following information shall be recorded on the manifest by the licensee initiating the transfer:</w:t>
      </w:r>
    </w:p>
    <w:p w14:paraId="5C1FECA1" w14:textId="77777777" w:rsidR="008A485C" w:rsidRPr="008A485C" w:rsidRDefault="008A485C" w:rsidP="00DB331C"/>
    <w:p w14:paraId="4FC5C89C" w14:textId="22C0FFE9" w:rsidR="008A485C" w:rsidRPr="008A485C" w:rsidRDefault="008A485C" w:rsidP="008A485C">
      <w:pPr>
        <w:ind w:left="2160" w:hanging="720"/>
      </w:pPr>
      <w:r>
        <w:t>1)</w:t>
      </w:r>
      <w:r>
        <w:tab/>
      </w:r>
      <w:r w:rsidRPr="008A485C">
        <w:t>The name, license number, and premises address of the originating licensee</w:t>
      </w:r>
      <w:r w:rsidR="00183FEF">
        <w:t>;</w:t>
      </w:r>
    </w:p>
    <w:p w14:paraId="71ADE6A1" w14:textId="77777777" w:rsidR="008A485C" w:rsidRPr="008A485C" w:rsidRDefault="008A485C" w:rsidP="00DB331C"/>
    <w:p w14:paraId="3775A626" w14:textId="61265C18" w:rsidR="008A485C" w:rsidRPr="008A485C" w:rsidRDefault="008A485C" w:rsidP="008A485C">
      <w:pPr>
        <w:ind w:left="2160" w:hanging="720"/>
      </w:pPr>
      <w:r>
        <w:t>2)</w:t>
      </w:r>
      <w:r>
        <w:tab/>
      </w:r>
      <w:r w:rsidRPr="008A485C">
        <w:t>The name and license number of the transporter transporting the cannabis and cannabis products</w:t>
      </w:r>
      <w:r w:rsidR="00183FEF">
        <w:t>;</w:t>
      </w:r>
    </w:p>
    <w:p w14:paraId="3773DCCB" w14:textId="77777777" w:rsidR="008A485C" w:rsidRPr="008A485C" w:rsidRDefault="008A485C" w:rsidP="00DB331C"/>
    <w:p w14:paraId="72EA1B2E" w14:textId="17A7E561" w:rsidR="008A485C" w:rsidRPr="008A485C" w:rsidRDefault="008A485C" w:rsidP="008A485C">
      <w:pPr>
        <w:ind w:left="2160" w:hanging="720"/>
      </w:pPr>
      <w:r>
        <w:t>3)</w:t>
      </w:r>
      <w:r>
        <w:tab/>
      </w:r>
      <w:r w:rsidRPr="008A485C">
        <w:t>The name, license number, and premises address of the destination cannabis business establishment</w:t>
      </w:r>
      <w:r w:rsidR="00183FEF">
        <w:t>;</w:t>
      </w:r>
    </w:p>
    <w:p w14:paraId="1A219FD6" w14:textId="77777777" w:rsidR="008A485C" w:rsidRPr="008A485C" w:rsidRDefault="008A485C" w:rsidP="00DB331C"/>
    <w:p w14:paraId="16FD8C6B" w14:textId="1F1779DB" w:rsidR="008A485C" w:rsidRPr="008A485C" w:rsidRDefault="008A485C" w:rsidP="008A485C">
      <w:pPr>
        <w:ind w:left="2160" w:hanging="720"/>
      </w:pPr>
      <w:r>
        <w:t>4)</w:t>
      </w:r>
      <w:r>
        <w:tab/>
      </w:r>
      <w:r w:rsidRPr="008A485C">
        <w:t>The unique serial number of all items being transferred</w:t>
      </w:r>
      <w:r w:rsidR="00183FEF">
        <w:t>;</w:t>
      </w:r>
    </w:p>
    <w:p w14:paraId="180096C7" w14:textId="77777777" w:rsidR="008A485C" w:rsidRPr="008A485C" w:rsidRDefault="008A485C" w:rsidP="00DB331C"/>
    <w:p w14:paraId="69A502B8" w14:textId="093415FD" w:rsidR="008A485C" w:rsidRPr="008A485C" w:rsidRDefault="008A485C" w:rsidP="008A485C">
      <w:pPr>
        <w:ind w:left="2160" w:hanging="720"/>
      </w:pPr>
      <w:r>
        <w:t>5)</w:t>
      </w:r>
      <w:r>
        <w:tab/>
      </w:r>
      <w:r w:rsidRPr="008A485C">
        <w:t>The item name, item category, and weight or count of cannabis or cannabis products associated with each package tag for all items being transferred</w:t>
      </w:r>
      <w:r w:rsidR="00183FEF">
        <w:t>;</w:t>
      </w:r>
    </w:p>
    <w:p w14:paraId="7A66300C" w14:textId="77777777" w:rsidR="008A485C" w:rsidRPr="008A485C" w:rsidRDefault="008A485C" w:rsidP="00DB331C"/>
    <w:p w14:paraId="3D4E2915" w14:textId="62AA8233" w:rsidR="008A485C" w:rsidRPr="008A485C" w:rsidRDefault="008A485C" w:rsidP="008A485C">
      <w:pPr>
        <w:ind w:left="2160" w:hanging="720"/>
      </w:pPr>
      <w:r>
        <w:t>6)</w:t>
      </w:r>
      <w:r>
        <w:tab/>
      </w:r>
      <w:r w:rsidRPr="008A485C">
        <w:t>The estimated date and time of departure from the licensee initiating the transfer</w:t>
      </w:r>
      <w:r w:rsidR="00183FEF">
        <w:t>;</w:t>
      </w:r>
    </w:p>
    <w:p w14:paraId="7A8AD3AE" w14:textId="77777777" w:rsidR="008A485C" w:rsidRPr="008A485C" w:rsidRDefault="008A485C" w:rsidP="00DB331C"/>
    <w:p w14:paraId="3AE7BE3C" w14:textId="4251CED8" w:rsidR="008A485C" w:rsidRPr="008A485C" w:rsidRDefault="008A485C" w:rsidP="008A485C">
      <w:pPr>
        <w:ind w:left="2160" w:hanging="720"/>
      </w:pPr>
      <w:r>
        <w:t>7)</w:t>
      </w:r>
      <w:r>
        <w:tab/>
      </w:r>
      <w:r w:rsidRPr="008A485C">
        <w:t>The estimated date and time of arrival at the destination cannabis business establishment</w:t>
      </w:r>
      <w:r w:rsidR="00183FEF">
        <w:t>;</w:t>
      </w:r>
      <w:r w:rsidRPr="008A485C">
        <w:t xml:space="preserve"> </w:t>
      </w:r>
    </w:p>
    <w:p w14:paraId="6779DFBB" w14:textId="77777777" w:rsidR="008A485C" w:rsidRPr="008A485C" w:rsidRDefault="008A485C" w:rsidP="00DB331C"/>
    <w:p w14:paraId="49890444" w14:textId="77D853B7" w:rsidR="008A485C" w:rsidRPr="008A485C" w:rsidRDefault="008A485C" w:rsidP="008A485C">
      <w:pPr>
        <w:ind w:left="2160" w:hanging="720"/>
      </w:pPr>
      <w:r>
        <w:t>8)</w:t>
      </w:r>
      <w:r>
        <w:tab/>
      </w:r>
      <w:r w:rsidRPr="008A485C">
        <w:t xml:space="preserve">The </w:t>
      </w:r>
      <w:r w:rsidR="004C0D7C">
        <w:t>agent badge</w:t>
      </w:r>
      <w:r w:rsidRPr="008A485C">
        <w:t xml:space="preserve"> numbers of the personnel transporting the cannabis and cannabis products</w:t>
      </w:r>
      <w:r w:rsidR="00183FEF">
        <w:t>; and</w:t>
      </w:r>
    </w:p>
    <w:p w14:paraId="28757DCB" w14:textId="77777777" w:rsidR="008A485C" w:rsidRPr="008A485C" w:rsidRDefault="008A485C" w:rsidP="00DB331C"/>
    <w:p w14:paraId="3E67AD76" w14:textId="5AA945C0" w:rsidR="008A485C" w:rsidRPr="008A485C" w:rsidRDefault="008A485C" w:rsidP="008A485C">
      <w:pPr>
        <w:ind w:left="2160" w:hanging="720"/>
      </w:pPr>
      <w:r>
        <w:t>9)</w:t>
      </w:r>
      <w:r>
        <w:tab/>
      </w:r>
      <w:r w:rsidRPr="008A485C">
        <w:t>The make, model, license plate number</w:t>
      </w:r>
      <w:r w:rsidR="004C0D7C">
        <w:t>, and Department vehicle registration number</w:t>
      </w:r>
      <w:r w:rsidRPr="008A485C">
        <w:t xml:space="preserve"> of the vehicles used for transport.</w:t>
      </w:r>
    </w:p>
    <w:p w14:paraId="62542829" w14:textId="77777777" w:rsidR="008A485C" w:rsidRDefault="008A485C" w:rsidP="00DB331C"/>
    <w:p w14:paraId="2A76641B" w14:textId="2AE5B83C" w:rsidR="008A485C" w:rsidRPr="008A485C" w:rsidRDefault="008A485C" w:rsidP="008A485C">
      <w:pPr>
        <w:ind w:left="1440" w:hanging="720"/>
      </w:pPr>
      <w:r>
        <w:t>c)</w:t>
      </w:r>
      <w:r>
        <w:tab/>
      </w:r>
      <w:r w:rsidRPr="008A485C">
        <w:t>The transporter who transports the cannabis or cannabis product shall record the following additional information on the manifest:</w:t>
      </w:r>
    </w:p>
    <w:p w14:paraId="6EC3927D" w14:textId="77777777" w:rsidR="008A485C" w:rsidRDefault="008A485C" w:rsidP="00DB331C"/>
    <w:p w14:paraId="1AEB2A4A" w14:textId="49D99556" w:rsidR="008A485C" w:rsidRPr="008A485C" w:rsidRDefault="008A485C" w:rsidP="008A485C">
      <w:pPr>
        <w:ind w:left="2160" w:hanging="720"/>
      </w:pPr>
      <w:r>
        <w:t>1)</w:t>
      </w:r>
      <w:r>
        <w:tab/>
      </w:r>
      <w:r w:rsidRPr="008A485C">
        <w:t xml:space="preserve">The actual date and time the transporter departed with the manifested product from the originating cannabis business establishment licensed premises or transfer site; </w:t>
      </w:r>
    </w:p>
    <w:p w14:paraId="4AC2217D" w14:textId="77777777" w:rsidR="008A485C" w:rsidRPr="008A485C" w:rsidRDefault="008A485C" w:rsidP="00DB331C"/>
    <w:p w14:paraId="148B92A0" w14:textId="710ED09E" w:rsidR="008A485C" w:rsidRPr="008A485C" w:rsidRDefault="008A485C" w:rsidP="008A485C">
      <w:pPr>
        <w:ind w:left="2160" w:hanging="720"/>
      </w:pPr>
      <w:r>
        <w:t>2)</w:t>
      </w:r>
      <w:r>
        <w:tab/>
      </w:r>
      <w:r w:rsidRPr="008A485C">
        <w:t>The actual date and time of arrival of the transporter at the destination cannabis business establishment</w:t>
      </w:r>
      <w:r>
        <w:t>'</w:t>
      </w:r>
      <w:r w:rsidRPr="008A485C">
        <w:t>s licensed premises, or transfer site; and</w:t>
      </w:r>
    </w:p>
    <w:p w14:paraId="4984D246" w14:textId="77777777" w:rsidR="008A485C" w:rsidRPr="008A485C" w:rsidRDefault="008A485C" w:rsidP="00DB331C"/>
    <w:p w14:paraId="0783B295" w14:textId="5D49FD00" w:rsidR="008A485C" w:rsidRPr="008A485C" w:rsidRDefault="008A485C" w:rsidP="008A485C">
      <w:pPr>
        <w:ind w:left="2160" w:hanging="720"/>
      </w:pPr>
      <w:r>
        <w:t>3)</w:t>
      </w:r>
      <w:r>
        <w:tab/>
      </w:r>
      <w:r w:rsidRPr="008A485C">
        <w:t xml:space="preserve">Any changes or updates to information on the manifest related to personnel or vehicles used. </w:t>
      </w:r>
    </w:p>
    <w:p w14:paraId="6266A7DD" w14:textId="77777777" w:rsidR="008A485C" w:rsidRPr="008A485C" w:rsidRDefault="008A485C" w:rsidP="00DB331C"/>
    <w:p w14:paraId="0CC7D355" w14:textId="76BB62B2" w:rsidR="000174EB" w:rsidRPr="008A485C" w:rsidRDefault="008A485C" w:rsidP="008A485C">
      <w:pPr>
        <w:ind w:left="720"/>
      </w:pPr>
      <w:r w:rsidRPr="00EE0FDC">
        <w:t xml:space="preserve">(Source:  Added at </w:t>
      </w:r>
      <w:r w:rsidR="004C0D7C">
        <w:t>50</w:t>
      </w:r>
      <w:r w:rsidRPr="00EE0FDC">
        <w:t xml:space="preserve"> Ill. Reg. </w:t>
      </w:r>
      <w:r w:rsidR="002763C0">
        <w:t>7050</w:t>
      </w:r>
      <w:r w:rsidRPr="00EE0FDC">
        <w:t xml:space="preserve">, effective </w:t>
      </w:r>
      <w:r w:rsidR="002763C0">
        <w:t>May 1, 2026</w:t>
      </w:r>
      <w:r w:rsidRPr="00EE0FDC">
        <w:t>)</w:t>
      </w:r>
    </w:p>
    <w:sectPr w:rsidR="000174EB" w:rsidRPr="008A485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E2E58" w14:textId="77777777" w:rsidR="009200D1" w:rsidRDefault="009200D1">
      <w:r>
        <w:separator/>
      </w:r>
    </w:p>
  </w:endnote>
  <w:endnote w:type="continuationSeparator" w:id="0">
    <w:p w14:paraId="3489D74D" w14:textId="77777777" w:rsidR="009200D1" w:rsidRDefault="0092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32297" w14:textId="77777777" w:rsidR="009200D1" w:rsidRDefault="009200D1">
      <w:r>
        <w:separator/>
      </w:r>
    </w:p>
  </w:footnote>
  <w:footnote w:type="continuationSeparator" w:id="0">
    <w:p w14:paraId="62A71DEC" w14:textId="77777777" w:rsidR="009200D1" w:rsidRDefault="00920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F3C26"/>
    <w:multiLevelType w:val="hybridMultilevel"/>
    <w:tmpl w:val="55E0E3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B5F52"/>
    <w:multiLevelType w:val="hybridMultilevel"/>
    <w:tmpl w:val="0ADAD0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36AF1"/>
    <w:multiLevelType w:val="hybridMultilevel"/>
    <w:tmpl w:val="DC0C4A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0D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3FEF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3C0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0D7C"/>
    <w:rsid w:val="004C445A"/>
    <w:rsid w:val="004D11E7"/>
    <w:rsid w:val="004D5AFF"/>
    <w:rsid w:val="004D6EED"/>
    <w:rsid w:val="004D73D3"/>
    <w:rsid w:val="004E10B9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02B3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485C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00D1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331C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316715"/>
  <w15:chartTrackingRefBased/>
  <w15:docId w15:val="{F20BD2BA-8E46-4FAC-B64D-35F855BD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1630</Characters>
  <Application>Microsoft Office Word</Application>
  <DocSecurity>0</DocSecurity>
  <Lines>13</Lines>
  <Paragraphs>3</Paragraphs>
  <ScaleCrop>false</ScaleCrop>
  <Company>Illinois General Assembly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2026-05-04T14:57:00Z</dcterms:created>
  <dcterms:modified xsi:type="dcterms:W3CDTF">2026-05-15T13:08:00Z</dcterms:modified>
</cp:coreProperties>
</file>