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FF" w:rsidRPr="00413EF6" w:rsidRDefault="006723FF" w:rsidP="001042C0">
      <w:pPr>
        <w:rPr>
          <w:bCs/>
        </w:rPr>
      </w:pPr>
    </w:p>
    <w:p w:rsidR="001042C0" w:rsidRPr="001042C0" w:rsidRDefault="001042C0" w:rsidP="001042C0">
      <w:r w:rsidRPr="001042C0">
        <w:rPr>
          <w:b/>
          <w:bCs/>
        </w:rPr>
        <w:t>Section 1200.20  General Provisions</w:t>
      </w:r>
      <w:r w:rsidRPr="001042C0">
        <w:t xml:space="preserve"> </w:t>
      </w:r>
    </w:p>
    <w:p w:rsidR="001042C0" w:rsidRPr="001042C0" w:rsidRDefault="001042C0" w:rsidP="00413EF6">
      <w:pPr>
        <w:rPr>
          <w:szCs w:val="22"/>
        </w:rPr>
      </w:pPr>
    </w:p>
    <w:p w:rsidR="001042C0" w:rsidRPr="001042C0" w:rsidRDefault="001042C0" w:rsidP="001042C0">
      <w:pPr>
        <w:ind w:left="1440" w:hanging="720"/>
      </w:pPr>
      <w:r w:rsidRPr="001042C0">
        <w:t>a)</w:t>
      </w:r>
      <w:r w:rsidRPr="001042C0">
        <w:tab/>
        <w:t>No person shall cultivate industrial hemp in the State without first receiving an Industrial Hemp Cultivation License from the Department.</w:t>
      </w:r>
    </w:p>
    <w:p w:rsidR="001042C0" w:rsidRPr="001042C0" w:rsidRDefault="001042C0" w:rsidP="00413EF6"/>
    <w:p w:rsidR="001042C0" w:rsidRPr="001042C0" w:rsidRDefault="001042C0" w:rsidP="001042C0">
      <w:pPr>
        <w:ind w:left="1440" w:hanging="720"/>
      </w:pPr>
      <w:r w:rsidRPr="001042C0">
        <w:t>b)</w:t>
      </w:r>
      <w:r w:rsidRPr="001042C0">
        <w:tab/>
        <w:t>No person shall process or handle industrial hemp in the State without first receiving a processor/handler registration from the Department.</w:t>
      </w:r>
    </w:p>
    <w:p w:rsidR="001042C0" w:rsidRPr="001042C0" w:rsidRDefault="001042C0" w:rsidP="00413EF6"/>
    <w:p w:rsidR="001042C0" w:rsidRPr="001042C0" w:rsidRDefault="001042C0" w:rsidP="001042C0">
      <w:pPr>
        <w:ind w:left="1440" w:hanging="720"/>
      </w:pPr>
      <w:r w:rsidRPr="001042C0">
        <w:t>c)</w:t>
      </w:r>
      <w:r w:rsidRPr="001042C0">
        <w:tab/>
        <w:t>All license</w:t>
      </w:r>
      <w:r w:rsidR="004C03F6">
        <w:t>es</w:t>
      </w:r>
      <w:r w:rsidRPr="001042C0">
        <w:t xml:space="preserve"> in the State must provide </w:t>
      </w:r>
      <w:r w:rsidR="004C03F6">
        <w:t>reports</w:t>
      </w:r>
      <w:r w:rsidRPr="001042C0">
        <w:t xml:space="preserve"> as outlined in Section 1200.40(</w:t>
      </w:r>
      <w:r w:rsidR="00296DAD">
        <w:t>a</w:t>
      </w:r>
      <w:r w:rsidR="00B42A1E">
        <w:t>)</w:t>
      </w:r>
      <w:r w:rsidR="00296DAD">
        <w:t xml:space="preserve"> and (b)</w:t>
      </w:r>
      <w:r w:rsidRPr="001042C0">
        <w:t>.</w:t>
      </w:r>
    </w:p>
    <w:p w:rsidR="001042C0" w:rsidRPr="001042C0" w:rsidRDefault="001042C0" w:rsidP="00413EF6"/>
    <w:p w:rsidR="001042C0" w:rsidRPr="001042C0" w:rsidRDefault="001042C0" w:rsidP="001042C0">
      <w:pPr>
        <w:ind w:left="1440" w:hanging="720"/>
      </w:pPr>
      <w:r w:rsidRPr="001042C0">
        <w:t>d)</w:t>
      </w:r>
      <w:r w:rsidRPr="001042C0">
        <w:tab/>
        <w:t xml:space="preserve">Licensed industrial hemp cultivators are solely responsible for procuring seeds, clones, transplants or propagules for planting.  </w:t>
      </w:r>
    </w:p>
    <w:p w:rsidR="001042C0" w:rsidRPr="001042C0" w:rsidRDefault="001042C0" w:rsidP="00413EF6"/>
    <w:p w:rsidR="001042C0" w:rsidRPr="001042C0" w:rsidRDefault="001042C0" w:rsidP="001042C0">
      <w:pPr>
        <w:ind w:left="1440" w:hanging="720"/>
      </w:pPr>
      <w:r w:rsidRPr="001042C0">
        <w:t>e)</w:t>
      </w:r>
      <w:r w:rsidRPr="001042C0">
        <w:tab/>
        <w:t xml:space="preserve">All seeds, clones, transplants and propagules used to cultivate industrial hemp in Illinois shall be certified </w:t>
      </w:r>
      <w:r w:rsidR="00B42A1E">
        <w:t>under</w:t>
      </w:r>
      <w:r w:rsidRPr="001042C0">
        <w:t xml:space="preserve"> the Association of Official Seed Certifying Agencies (AOSCA) standards and guidelines for industrial hemp</w:t>
      </w:r>
      <w:r w:rsidR="00393EAA">
        <w:t xml:space="preserve"> or shall be accompanied by a certificate of analysis from an accredited certified laboratory from a state with a regulated industrial hemp program that certifies the industrial hemp grown will not contain in excess of 0.3</w:t>
      </w:r>
      <w:r w:rsidR="00D91004">
        <w:t>%</w:t>
      </w:r>
      <w:r w:rsidR="00393EAA">
        <w:t xml:space="preserve"> THC.</w:t>
      </w:r>
    </w:p>
    <w:p w:rsidR="001042C0" w:rsidRPr="001042C0" w:rsidRDefault="001042C0" w:rsidP="00413EF6"/>
    <w:p w:rsidR="001042C0" w:rsidRPr="001042C0" w:rsidRDefault="00D91004" w:rsidP="001042C0">
      <w:pPr>
        <w:ind w:left="1440" w:hanging="720"/>
      </w:pPr>
      <w:r>
        <w:t>f</w:t>
      </w:r>
      <w:r w:rsidR="001042C0" w:rsidRPr="001042C0">
        <w:t>)</w:t>
      </w:r>
      <w:r w:rsidR="001042C0" w:rsidRPr="001042C0">
        <w:tab/>
        <w:t xml:space="preserve">No land area may contain cannabis plants or parts </w:t>
      </w:r>
      <w:r w:rsidR="00B42A1E">
        <w:t xml:space="preserve">of cannabis plants </w:t>
      </w:r>
      <w:r w:rsidR="001042C0" w:rsidRPr="001042C0">
        <w:t>that the licensee knows or has reason to know are of a variety that will produce a plant that</w:t>
      </w:r>
      <w:r w:rsidR="00B42A1E">
        <w:t>,</w:t>
      </w:r>
      <w:r w:rsidR="001042C0" w:rsidRPr="001042C0">
        <w:t xml:space="preserve"> when tested</w:t>
      </w:r>
      <w:r w:rsidR="00B42A1E">
        <w:t>,</w:t>
      </w:r>
      <w:r w:rsidR="001042C0" w:rsidRPr="001042C0">
        <w:t xml:space="preserve"> will produce more than 0.3</w:t>
      </w:r>
      <w:r w:rsidR="00B42A1E">
        <w:t>%</w:t>
      </w:r>
      <w:r w:rsidR="001042C0" w:rsidRPr="001042C0">
        <w:t xml:space="preserve"> THC concentration on a dry weight basis.  No licensee shall use any such variety for any purpose associated with the cultivation of industrial hemp.</w:t>
      </w:r>
    </w:p>
    <w:p w:rsidR="001042C0" w:rsidRPr="001042C0" w:rsidRDefault="001042C0" w:rsidP="00413EF6"/>
    <w:p w:rsidR="001042C0" w:rsidRPr="001042C0" w:rsidRDefault="00D91004" w:rsidP="001042C0">
      <w:pPr>
        <w:ind w:left="1440" w:hanging="720"/>
      </w:pPr>
      <w:r>
        <w:t>g</w:t>
      </w:r>
      <w:r w:rsidR="001042C0" w:rsidRPr="001042C0">
        <w:t>)</w:t>
      </w:r>
      <w:r w:rsidR="001042C0" w:rsidRPr="001042C0">
        <w:tab/>
        <w:t>The minimum land area for industrial hemp cultivation shall be a contiguous land area of one quarter of an acre for outdoor cultivation and 500 square feet for indoor cultivation.</w:t>
      </w:r>
    </w:p>
    <w:p w:rsidR="001042C0" w:rsidRPr="001042C0" w:rsidRDefault="001042C0" w:rsidP="00413EF6"/>
    <w:p w:rsidR="001042C0" w:rsidRPr="001042C0" w:rsidRDefault="00D91004" w:rsidP="001042C0">
      <w:pPr>
        <w:ind w:left="1440" w:hanging="720"/>
      </w:pPr>
      <w:r>
        <w:t>h</w:t>
      </w:r>
      <w:r w:rsidR="001042C0" w:rsidRPr="001042C0">
        <w:t>)</w:t>
      </w:r>
      <w:r w:rsidR="001042C0" w:rsidRPr="001042C0">
        <w:tab/>
        <w:t xml:space="preserve">Licensee information may be shared with law enforcement without notice to </w:t>
      </w:r>
      <w:r w:rsidR="00B42A1E">
        <w:t xml:space="preserve">the </w:t>
      </w:r>
      <w:r w:rsidR="001042C0" w:rsidRPr="001042C0">
        <w:t>licensee.</w:t>
      </w:r>
    </w:p>
    <w:p w:rsidR="001042C0" w:rsidRPr="001042C0" w:rsidRDefault="001042C0" w:rsidP="00413EF6">
      <w:bookmarkStart w:id="0" w:name="_GoBack"/>
      <w:bookmarkEnd w:id="0"/>
    </w:p>
    <w:p w:rsidR="001042C0" w:rsidRPr="001042C0" w:rsidRDefault="00D91004" w:rsidP="001042C0">
      <w:pPr>
        <w:ind w:left="1440" w:hanging="720"/>
      </w:pPr>
      <w:r>
        <w:t>i</w:t>
      </w:r>
      <w:r w:rsidR="001042C0" w:rsidRPr="001042C0">
        <w:t>)</w:t>
      </w:r>
      <w:r w:rsidR="001042C0" w:rsidRPr="001042C0">
        <w:tab/>
        <w:t xml:space="preserve">Any violations </w:t>
      </w:r>
      <w:r w:rsidR="007449E2">
        <w:t>of the Act, this Part, or any Illinois or Federal Criminal Code may subject the</w:t>
      </w:r>
      <w:r w:rsidR="001042C0" w:rsidRPr="001042C0">
        <w:t xml:space="preserve"> licensee or registrant to administrative </w:t>
      </w:r>
      <w:r w:rsidR="007449E2">
        <w:t>penalties</w:t>
      </w:r>
      <w:r w:rsidR="001042C0" w:rsidRPr="001042C0">
        <w:t xml:space="preserve"> as set forth in Section</w:t>
      </w:r>
      <w:r>
        <w:t>s</w:t>
      </w:r>
      <w:r w:rsidR="001042C0" w:rsidRPr="001042C0">
        <w:t xml:space="preserve"> 1200.</w:t>
      </w:r>
      <w:r w:rsidR="00FB0B98">
        <w:t>12</w:t>
      </w:r>
      <w:r w:rsidR="001042C0" w:rsidRPr="001042C0">
        <w:t>0</w:t>
      </w:r>
      <w:r w:rsidR="00FB0B98">
        <w:t xml:space="preserve"> and 1200.130 and may </w:t>
      </w:r>
      <w:r>
        <w:t>also</w:t>
      </w:r>
      <w:r w:rsidR="00FB0B98">
        <w:t xml:space="preserve"> subject </w:t>
      </w:r>
      <w:r>
        <w:t xml:space="preserve">the licensee or registrant </w:t>
      </w:r>
      <w:r w:rsidR="00FB0B98">
        <w:t>to criminal prosecution</w:t>
      </w:r>
      <w:r w:rsidR="001042C0" w:rsidRPr="001042C0">
        <w:t>.</w:t>
      </w:r>
    </w:p>
    <w:sectPr w:rsidR="001042C0" w:rsidRPr="001042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C0" w:rsidRDefault="001042C0">
      <w:r>
        <w:separator/>
      </w:r>
    </w:p>
  </w:endnote>
  <w:endnote w:type="continuationSeparator" w:id="0">
    <w:p w:rsidR="001042C0" w:rsidRDefault="001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C0" w:rsidRDefault="001042C0">
      <w:r>
        <w:separator/>
      </w:r>
    </w:p>
  </w:footnote>
  <w:footnote w:type="continuationSeparator" w:id="0">
    <w:p w:rsidR="001042C0" w:rsidRDefault="0010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2C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D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A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EF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3F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F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9E2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A1E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004"/>
    <w:rsid w:val="00D93C67"/>
    <w:rsid w:val="00D94587"/>
    <w:rsid w:val="00D95E91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B9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B94E-DEC5-480A-8464-8BE20C0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11</cp:revision>
  <dcterms:created xsi:type="dcterms:W3CDTF">2018-12-17T20:36:00Z</dcterms:created>
  <dcterms:modified xsi:type="dcterms:W3CDTF">2019-05-01T16:54:00Z</dcterms:modified>
</cp:coreProperties>
</file>