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07A" w:rsidRDefault="0043407A" w:rsidP="0043407A">
      <w:pPr>
        <w:widowControl w:val="0"/>
        <w:autoSpaceDE w:val="0"/>
        <w:autoSpaceDN w:val="0"/>
        <w:adjustRightInd w:val="0"/>
      </w:pPr>
      <w:bookmarkStart w:id="0" w:name="_GoBack"/>
      <w:bookmarkEnd w:id="0"/>
    </w:p>
    <w:p w:rsidR="0043407A" w:rsidRDefault="0043407A" w:rsidP="0043407A">
      <w:pPr>
        <w:widowControl w:val="0"/>
        <w:autoSpaceDE w:val="0"/>
        <w:autoSpaceDN w:val="0"/>
        <w:adjustRightInd w:val="0"/>
      </w:pPr>
      <w:r>
        <w:rPr>
          <w:b/>
          <w:bCs/>
        </w:rPr>
        <w:t>Section 900.401  Applicability</w:t>
      </w:r>
      <w:r>
        <w:t xml:space="preserve"> </w:t>
      </w:r>
    </w:p>
    <w:p w:rsidR="0043407A" w:rsidRDefault="0043407A" w:rsidP="0043407A">
      <w:pPr>
        <w:widowControl w:val="0"/>
        <w:autoSpaceDE w:val="0"/>
        <w:autoSpaceDN w:val="0"/>
        <w:adjustRightInd w:val="0"/>
      </w:pPr>
    </w:p>
    <w:p w:rsidR="0043407A" w:rsidRDefault="0043407A" w:rsidP="0043407A">
      <w:pPr>
        <w:widowControl w:val="0"/>
        <w:autoSpaceDE w:val="0"/>
        <w:autoSpaceDN w:val="0"/>
        <w:adjustRightInd w:val="0"/>
      </w:pPr>
      <w:r>
        <w:t xml:space="preserve">This Subpart establishes procedures for conducting informational meetings on notices of intent to construct received by the Department after January 1, 2001 for all new livestock management facilities and livestock waste handling facilities serving 1,000 or more animal units that do not propose to utilize a lagoon and all livestock management facilities or livestock waste handling facilities that propose to utilize a lagoon. </w:t>
      </w:r>
    </w:p>
    <w:sectPr w:rsidR="0043407A" w:rsidSect="004340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407A"/>
    <w:rsid w:val="001678D1"/>
    <w:rsid w:val="0043407A"/>
    <w:rsid w:val="008C749B"/>
    <w:rsid w:val="00D86DA7"/>
    <w:rsid w:val="00FD4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