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6DC" w:rsidRDefault="003856DC" w:rsidP="003856DC">
      <w:pPr>
        <w:widowControl w:val="0"/>
        <w:autoSpaceDE w:val="0"/>
        <w:autoSpaceDN w:val="0"/>
        <w:adjustRightInd w:val="0"/>
      </w:pPr>
      <w:bookmarkStart w:id="0" w:name="_GoBack"/>
      <w:bookmarkEnd w:id="0"/>
    </w:p>
    <w:p w:rsidR="003856DC" w:rsidRDefault="003856DC" w:rsidP="003856DC">
      <w:pPr>
        <w:widowControl w:val="0"/>
        <w:autoSpaceDE w:val="0"/>
        <w:autoSpaceDN w:val="0"/>
        <w:adjustRightInd w:val="0"/>
      </w:pPr>
      <w:r>
        <w:rPr>
          <w:b/>
          <w:bCs/>
        </w:rPr>
        <w:t>Section 675.100  Recommending Groundwater Withdrawal Restrictions to the Department of Agriculture</w:t>
      </w:r>
      <w:r>
        <w:t xml:space="preserve"> </w:t>
      </w:r>
    </w:p>
    <w:p w:rsidR="003856DC" w:rsidRDefault="003856DC" w:rsidP="003856DC">
      <w:pPr>
        <w:widowControl w:val="0"/>
        <w:autoSpaceDE w:val="0"/>
        <w:autoSpaceDN w:val="0"/>
        <w:adjustRightInd w:val="0"/>
      </w:pPr>
    </w:p>
    <w:p w:rsidR="003856DC" w:rsidRDefault="003856DC" w:rsidP="003856DC">
      <w:pPr>
        <w:widowControl w:val="0"/>
        <w:autoSpaceDE w:val="0"/>
        <w:autoSpaceDN w:val="0"/>
        <w:adjustRightInd w:val="0"/>
        <w:ind w:left="1440" w:hanging="720"/>
      </w:pPr>
      <w:r>
        <w:t>a)</w:t>
      </w:r>
      <w:r>
        <w:tab/>
        <w:t xml:space="preserve">Based upon information derived from the investigation, the District may recommend to the Department that the Department restrict the quantity of water that one or more land occupiers or persons within the District's boundaries may extract.  If the District concludes that a groundwater withdrawal restriction on one or more high capacity wells within the District is necessary to preserve a water supply for reasonable use (see Section 4(g) of the Act and Section 675.10 of these rules) for any person in the District, the District may recommend to the Department of Agriculture that groundwater restrictions be place on any high capacity well. </w:t>
      </w:r>
    </w:p>
    <w:p w:rsidR="003C32C5" w:rsidRDefault="003C32C5" w:rsidP="003856DC">
      <w:pPr>
        <w:widowControl w:val="0"/>
        <w:autoSpaceDE w:val="0"/>
        <w:autoSpaceDN w:val="0"/>
        <w:adjustRightInd w:val="0"/>
        <w:ind w:left="1440" w:hanging="720"/>
      </w:pPr>
    </w:p>
    <w:p w:rsidR="003856DC" w:rsidRDefault="003856DC" w:rsidP="003856DC">
      <w:pPr>
        <w:widowControl w:val="0"/>
        <w:autoSpaceDE w:val="0"/>
        <w:autoSpaceDN w:val="0"/>
        <w:adjustRightInd w:val="0"/>
        <w:ind w:left="1440" w:hanging="720"/>
      </w:pPr>
      <w:r>
        <w:t>b)</w:t>
      </w:r>
      <w:r>
        <w:tab/>
        <w:t xml:space="preserve">The recommendation to the Department of Agriculture shall be in writing and shall include the following attachments: </w:t>
      </w:r>
    </w:p>
    <w:p w:rsidR="003C32C5" w:rsidRDefault="003C32C5" w:rsidP="003856DC">
      <w:pPr>
        <w:widowControl w:val="0"/>
        <w:autoSpaceDE w:val="0"/>
        <w:autoSpaceDN w:val="0"/>
        <w:adjustRightInd w:val="0"/>
        <w:ind w:left="2160" w:hanging="720"/>
      </w:pPr>
    </w:p>
    <w:p w:rsidR="003856DC" w:rsidRDefault="003856DC" w:rsidP="003856DC">
      <w:pPr>
        <w:widowControl w:val="0"/>
        <w:autoSpaceDE w:val="0"/>
        <w:autoSpaceDN w:val="0"/>
        <w:adjustRightInd w:val="0"/>
        <w:ind w:left="2160" w:hanging="720"/>
      </w:pPr>
      <w:r>
        <w:t>1)</w:t>
      </w:r>
      <w:r>
        <w:tab/>
        <w:t xml:space="preserve">A copy of the complaint filed with the District by the land occupier or person whose well is affected; and </w:t>
      </w:r>
    </w:p>
    <w:p w:rsidR="003C32C5" w:rsidRDefault="003C32C5" w:rsidP="003856DC">
      <w:pPr>
        <w:widowControl w:val="0"/>
        <w:autoSpaceDE w:val="0"/>
        <w:autoSpaceDN w:val="0"/>
        <w:adjustRightInd w:val="0"/>
        <w:ind w:left="2160" w:hanging="720"/>
      </w:pPr>
    </w:p>
    <w:p w:rsidR="003856DC" w:rsidRDefault="003856DC" w:rsidP="003856DC">
      <w:pPr>
        <w:widowControl w:val="0"/>
        <w:autoSpaceDE w:val="0"/>
        <w:autoSpaceDN w:val="0"/>
        <w:adjustRightInd w:val="0"/>
        <w:ind w:left="2160" w:hanging="720"/>
      </w:pPr>
      <w:r>
        <w:t>2)</w:t>
      </w:r>
      <w:r>
        <w:tab/>
        <w:t xml:space="preserve">A copy of the investigation report prepared by the District. </w:t>
      </w:r>
    </w:p>
    <w:sectPr w:rsidR="003856DC" w:rsidSect="003856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56DC"/>
    <w:rsid w:val="000C5BFA"/>
    <w:rsid w:val="001678D1"/>
    <w:rsid w:val="003856DC"/>
    <w:rsid w:val="003C32C5"/>
    <w:rsid w:val="00AD3DC7"/>
    <w:rsid w:val="00D30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675</vt:lpstr>
    </vt:vector>
  </TitlesOfParts>
  <Company>State of Illinois</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675</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