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39" w:rsidRPr="00E15AAC" w:rsidRDefault="00E11839" w:rsidP="00E15AA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E11839" w:rsidRPr="00E15AAC" w:rsidRDefault="00E11839" w:rsidP="00E15AAC">
      <w:pPr>
        <w:rPr>
          <w:rFonts w:ascii="Times New Roman" w:hAnsi="Times New Roman"/>
          <w:b/>
          <w:sz w:val="24"/>
        </w:rPr>
      </w:pPr>
      <w:r w:rsidRPr="00E15AAC">
        <w:rPr>
          <w:rFonts w:ascii="Times New Roman" w:hAnsi="Times New Roman"/>
          <w:b/>
          <w:sz w:val="24"/>
        </w:rPr>
        <w:t xml:space="preserve">Section 600.770 </w:t>
      </w:r>
      <w:r w:rsidR="009F2966" w:rsidRPr="00E15AAC">
        <w:rPr>
          <w:rFonts w:ascii="Times New Roman" w:hAnsi="Times New Roman"/>
          <w:b/>
          <w:sz w:val="24"/>
        </w:rPr>
        <w:t xml:space="preserve"> </w:t>
      </w:r>
      <w:r w:rsidRPr="00E15AAC">
        <w:rPr>
          <w:rFonts w:ascii="Times New Roman" w:hAnsi="Times New Roman"/>
          <w:b/>
          <w:sz w:val="24"/>
        </w:rPr>
        <w:t>Maintenance of Equipment</w:t>
      </w:r>
    </w:p>
    <w:p w:rsidR="00E11839" w:rsidRPr="00E15AAC" w:rsidRDefault="00E11839" w:rsidP="00E15AAC">
      <w:pPr>
        <w:rPr>
          <w:rFonts w:ascii="Times New Roman" w:hAnsi="Times New Roman"/>
          <w:sz w:val="24"/>
        </w:rPr>
      </w:pPr>
    </w:p>
    <w:p w:rsidR="00E11839" w:rsidRPr="00E15AAC" w:rsidRDefault="00E11839" w:rsidP="00E15AAC">
      <w:pPr>
        <w:rPr>
          <w:rFonts w:ascii="Times New Roman" w:hAnsi="Times New Roman"/>
          <w:sz w:val="24"/>
        </w:rPr>
      </w:pPr>
      <w:r w:rsidRPr="00E15AAC">
        <w:rPr>
          <w:rFonts w:ascii="Times New Roman" w:hAnsi="Times New Roman"/>
          <w:sz w:val="24"/>
        </w:rPr>
        <w:t xml:space="preserve">As used in G-UR.4.1 (Maintenance of Equipment) of the National Institute of Standards and Technology Handbook 44, which is adopted in Section 8 of the Act, </w:t>
      </w:r>
      <w:r w:rsidR="0005159E" w:rsidRPr="00E15AAC">
        <w:rPr>
          <w:rFonts w:ascii="Times New Roman" w:hAnsi="Times New Roman"/>
          <w:sz w:val="24"/>
        </w:rPr>
        <w:t xml:space="preserve">for purposes of this Subpart, </w:t>
      </w:r>
      <w:r w:rsidRPr="00E15AAC">
        <w:rPr>
          <w:rFonts w:ascii="Times New Roman" w:hAnsi="Times New Roman"/>
          <w:sz w:val="24"/>
        </w:rPr>
        <w:t>"predominantly" means as follows:</w:t>
      </w:r>
    </w:p>
    <w:p w:rsidR="00E11839" w:rsidRPr="00E15AAC" w:rsidRDefault="00E11839" w:rsidP="00E15AAC">
      <w:pPr>
        <w:rPr>
          <w:rFonts w:ascii="Times New Roman" w:hAnsi="Times New Roman"/>
          <w:sz w:val="24"/>
        </w:rPr>
      </w:pPr>
    </w:p>
    <w:p w:rsidR="00E11839" w:rsidRPr="00E15AAC" w:rsidRDefault="00E11839" w:rsidP="00E15AAC">
      <w:pPr>
        <w:ind w:left="720" w:hanging="720"/>
        <w:rPr>
          <w:rFonts w:ascii="Times New Roman" w:hAnsi="Times New Roman"/>
          <w:sz w:val="24"/>
        </w:rPr>
      </w:pPr>
      <w:r w:rsidRPr="00E15AAC">
        <w:rPr>
          <w:rFonts w:ascii="Times New Roman" w:hAnsi="Times New Roman"/>
          <w:sz w:val="24"/>
        </w:rPr>
        <w:t>a)</w:t>
      </w:r>
      <w:r w:rsidRPr="00E15AAC">
        <w:rPr>
          <w:rFonts w:ascii="Times New Roman" w:hAnsi="Times New Roman"/>
          <w:sz w:val="24"/>
        </w:rPr>
        <w:tab/>
        <w:t>The majority of the devices are found to be in error in a direction favorable to the device user and the average error of all devices is in favor of the device user by more than one-half maintenance tolerance; or</w:t>
      </w:r>
    </w:p>
    <w:p w:rsidR="00E11839" w:rsidRPr="00E15AAC" w:rsidRDefault="00E11839" w:rsidP="00E15AAC">
      <w:pPr>
        <w:rPr>
          <w:rFonts w:ascii="Times New Roman" w:hAnsi="Times New Roman"/>
          <w:sz w:val="24"/>
        </w:rPr>
      </w:pPr>
    </w:p>
    <w:p w:rsidR="00E11839" w:rsidRPr="00E15AAC" w:rsidRDefault="00E11839" w:rsidP="00E15AAC">
      <w:pPr>
        <w:ind w:left="720" w:hanging="720"/>
        <w:rPr>
          <w:rFonts w:ascii="Times New Roman" w:hAnsi="Times New Roman"/>
          <w:sz w:val="24"/>
        </w:rPr>
      </w:pPr>
      <w:r w:rsidRPr="00E15AAC">
        <w:rPr>
          <w:rFonts w:ascii="Times New Roman" w:hAnsi="Times New Roman"/>
          <w:sz w:val="24"/>
        </w:rPr>
        <w:t>b)</w:t>
      </w:r>
      <w:r w:rsidRPr="00E15AAC">
        <w:rPr>
          <w:rFonts w:ascii="Times New Roman" w:hAnsi="Times New Roman"/>
          <w:sz w:val="24"/>
        </w:rPr>
        <w:tab/>
        <w:t>The average error of any single product or grade is in favor of the device user by more  one-half maintenance tolerance.</w:t>
      </w:r>
    </w:p>
    <w:p w:rsidR="00E11839" w:rsidRPr="00E15AAC" w:rsidRDefault="00E11839" w:rsidP="00E15AAC">
      <w:pPr>
        <w:rPr>
          <w:rFonts w:ascii="Times New Roman" w:hAnsi="Times New Roman"/>
          <w:sz w:val="24"/>
        </w:rPr>
      </w:pPr>
    </w:p>
    <w:p w:rsidR="003870BB" w:rsidRPr="003870BB" w:rsidRDefault="003870BB">
      <w:pPr>
        <w:pStyle w:val="JCARSourceNote"/>
        <w:ind w:left="720"/>
        <w:rPr>
          <w:rFonts w:ascii="Times New Roman" w:hAnsi="Times New Roman"/>
          <w:sz w:val="24"/>
        </w:rPr>
      </w:pPr>
      <w:r w:rsidRPr="003870BB">
        <w:rPr>
          <w:rFonts w:ascii="Times New Roman" w:hAnsi="Times New Roman"/>
          <w:sz w:val="24"/>
        </w:rPr>
        <w:t>(Source:  A</w:t>
      </w:r>
      <w:r w:rsidR="00E15AAC">
        <w:rPr>
          <w:rFonts w:ascii="Times New Roman" w:hAnsi="Times New Roman"/>
          <w:sz w:val="24"/>
        </w:rPr>
        <w:t>dde</w:t>
      </w:r>
      <w:r w:rsidRPr="003870BB">
        <w:rPr>
          <w:rFonts w:ascii="Times New Roman" w:hAnsi="Times New Roman"/>
          <w:sz w:val="24"/>
        </w:rPr>
        <w:t xml:space="preserve">d at 32 Ill. Reg. </w:t>
      </w:r>
      <w:r w:rsidR="00E608A0">
        <w:rPr>
          <w:rFonts w:ascii="Times New Roman" w:hAnsi="Times New Roman"/>
          <w:sz w:val="24"/>
        </w:rPr>
        <w:t>17674</w:t>
      </w:r>
      <w:r w:rsidRPr="003870BB">
        <w:rPr>
          <w:rFonts w:ascii="Times New Roman" w:hAnsi="Times New Roman"/>
          <w:sz w:val="24"/>
        </w:rPr>
        <w:t xml:space="preserve">, effective </w:t>
      </w:r>
      <w:r w:rsidR="00E608A0">
        <w:rPr>
          <w:rFonts w:ascii="Times New Roman" w:hAnsi="Times New Roman"/>
          <w:sz w:val="24"/>
        </w:rPr>
        <w:t>November 1, 2008</w:t>
      </w:r>
      <w:r w:rsidRPr="003870BB">
        <w:rPr>
          <w:rFonts w:ascii="Times New Roman" w:hAnsi="Times New Roman"/>
          <w:sz w:val="24"/>
        </w:rPr>
        <w:t>)</w:t>
      </w:r>
    </w:p>
    <w:sectPr w:rsidR="003870BB" w:rsidRPr="003870B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7D" w:rsidRDefault="00AE1D7D">
      <w:r>
        <w:separator/>
      </w:r>
    </w:p>
  </w:endnote>
  <w:endnote w:type="continuationSeparator" w:id="0">
    <w:p w:rsidR="00AE1D7D" w:rsidRDefault="00AE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7D" w:rsidRDefault="00AE1D7D">
      <w:r>
        <w:separator/>
      </w:r>
    </w:p>
  </w:footnote>
  <w:footnote w:type="continuationSeparator" w:id="0">
    <w:p w:rsidR="00AE1D7D" w:rsidRDefault="00AE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A6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5159E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56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67190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870BB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2329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11C"/>
    <w:rsid w:val="008C4FAF"/>
    <w:rsid w:val="008C5359"/>
    <w:rsid w:val="008D7182"/>
    <w:rsid w:val="008D7C41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3A4"/>
    <w:rsid w:val="00994782"/>
    <w:rsid w:val="009A26DA"/>
    <w:rsid w:val="009B45F6"/>
    <w:rsid w:val="009B6ECA"/>
    <w:rsid w:val="009C1A93"/>
    <w:rsid w:val="009C5170"/>
    <w:rsid w:val="009C69DD"/>
    <w:rsid w:val="009C7CA2"/>
    <w:rsid w:val="009D05E4"/>
    <w:rsid w:val="009D219C"/>
    <w:rsid w:val="009D4E6C"/>
    <w:rsid w:val="009E4AE1"/>
    <w:rsid w:val="009E4EBC"/>
    <w:rsid w:val="009F1070"/>
    <w:rsid w:val="009F2966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D7D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4F0D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6A6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1839"/>
    <w:rsid w:val="00E15AAC"/>
    <w:rsid w:val="00E24167"/>
    <w:rsid w:val="00E24878"/>
    <w:rsid w:val="00E34B29"/>
    <w:rsid w:val="00E406C7"/>
    <w:rsid w:val="00E40FDC"/>
    <w:rsid w:val="00E41211"/>
    <w:rsid w:val="00E4457E"/>
    <w:rsid w:val="00E47B6D"/>
    <w:rsid w:val="00E608A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3B71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65F85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83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83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