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2A" w:rsidRDefault="00031F2A" w:rsidP="00031F2A">
      <w:pPr>
        <w:widowControl w:val="0"/>
        <w:autoSpaceDE w:val="0"/>
        <w:autoSpaceDN w:val="0"/>
        <w:adjustRightInd w:val="0"/>
      </w:pPr>
    </w:p>
    <w:p w:rsidR="00031F2A" w:rsidRDefault="00031F2A" w:rsidP="00031F2A">
      <w:pPr>
        <w:widowControl w:val="0"/>
        <w:autoSpaceDE w:val="0"/>
        <w:autoSpaceDN w:val="0"/>
        <w:adjustRightInd w:val="0"/>
      </w:pPr>
      <w:r>
        <w:rPr>
          <w:b/>
          <w:bCs/>
        </w:rPr>
        <w:t>Section 600.330  National Institute of Standards and Technology Handbook 44</w:t>
      </w:r>
      <w:r>
        <w:t xml:space="preserve"> </w:t>
      </w:r>
    </w:p>
    <w:p w:rsidR="00031F2A" w:rsidRDefault="00031F2A" w:rsidP="00031F2A">
      <w:pPr>
        <w:widowControl w:val="0"/>
        <w:autoSpaceDE w:val="0"/>
        <w:autoSpaceDN w:val="0"/>
        <w:adjustRightInd w:val="0"/>
      </w:pPr>
    </w:p>
    <w:p w:rsidR="00031F2A" w:rsidRDefault="00031F2A" w:rsidP="00031F2A">
      <w:pPr>
        <w:widowControl w:val="0"/>
        <w:autoSpaceDE w:val="0"/>
        <w:autoSpaceDN w:val="0"/>
        <w:adjustRightInd w:val="0"/>
      </w:pPr>
      <w:r>
        <w:rPr>
          <w:i/>
          <w:iCs/>
        </w:rPr>
        <w:t>Specifications, tolerances, and regulations for commercial weighing and measuring devices recommended by the National Institute of Standards and Technology and published in National Institute of Standards and Technology Handbook 44 and supplements thereto or in any publication revising or superseding Handbook 44 shall be the specifications, tolerances, and regulations for commercial weighing and measuring devices of this State, except insofar as specifically modified, amended, or rejected by a regulation issued by the Director</w:t>
      </w:r>
      <w:r>
        <w:t xml:space="preserve"> (Section 8 of the Weights and Measures Act [225 ILCS 470/8]).  National Institute of Standards and Technology Handbook 44 is available from the Superintendent of Documents, U.S. Government Printing Office, Washington DC 20402.  The following sections of the National Institute of Standards and Technology's Handbook 44 shall not be adopted unless a different implementation date is specified:</w:t>
      </w:r>
    </w:p>
    <w:p w:rsidR="00031F2A" w:rsidRDefault="00031F2A" w:rsidP="00031F2A">
      <w:pPr>
        <w:widowControl w:val="0"/>
        <w:autoSpaceDE w:val="0"/>
        <w:autoSpaceDN w:val="0"/>
        <w:adjustRightInd w:val="0"/>
      </w:pPr>
    </w:p>
    <w:p w:rsidR="00031F2A" w:rsidRDefault="00031F2A" w:rsidP="00031F2A">
      <w:pPr>
        <w:widowControl w:val="0"/>
        <w:autoSpaceDE w:val="0"/>
        <w:autoSpaceDN w:val="0"/>
        <w:adjustRightInd w:val="0"/>
        <w:ind w:left="1440" w:hanging="720"/>
      </w:pPr>
      <w:r>
        <w:t>a)</w:t>
      </w:r>
      <w:r>
        <w:tab/>
        <w:t>UR.2.2. Ticket Printer; Customer Ticket in Sec. 3.31 Vehicle-Tank Meters User Requirements; however, section 3.31 shall be deemed adopted starting April 1, 2016.</w:t>
      </w:r>
    </w:p>
    <w:p w:rsidR="00031F2A" w:rsidRDefault="00031F2A" w:rsidP="00031F2A"/>
    <w:p w:rsidR="00031F2A" w:rsidRDefault="00031F2A" w:rsidP="00031F2A">
      <w:pPr>
        <w:widowControl w:val="0"/>
        <w:autoSpaceDE w:val="0"/>
        <w:autoSpaceDN w:val="0"/>
        <w:adjustRightInd w:val="0"/>
        <w:ind w:left="1440" w:hanging="720"/>
      </w:pPr>
      <w:r>
        <w:t>b)</w:t>
      </w:r>
      <w:r>
        <w:tab/>
        <w:t xml:space="preserve">Sec. 5.56.(a) Grain Moisture Meters.  Sec. 5.56.(a) shall be effective January 1, 2000.  The applicability date for Section 5.56.(b) Grain Moisture Meters is extended until the implementation of Sec. 5.56.(a). </w:t>
      </w:r>
    </w:p>
    <w:p w:rsidR="00031F2A" w:rsidRDefault="00031F2A" w:rsidP="00031F2A"/>
    <w:p w:rsidR="00031F2A" w:rsidRDefault="00031F2A" w:rsidP="00031F2A">
      <w:pPr>
        <w:pStyle w:val="JCARSourceNote"/>
        <w:ind w:left="720"/>
      </w:pPr>
      <w:r>
        <w:t>(Source:  Amended at 39 Ill. Reg. 5349, effective March 26, 2015)</w:t>
      </w:r>
      <w:bookmarkStart w:id="0" w:name="_GoBack"/>
      <w:bookmarkEnd w:id="0"/>
    </w:p>
    <w:sectPr w:rsidR="00031F2A" w:rsidSect="00B014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14A6"/>
    <w:rsid w:val="00031F2A"/>
    <w:rsid w:val="001678D1"/>
    <w:rsid w:val="00195939"/>
    <w:rsid w:val="00265E48"/>
    <w:rsid w:val="003B31B4"/>
    <w:rsid w:val="004324E3"/>
    <w:rsid w:val="00591F51"/>
    <w:rsid w:val="008011C9"/>
    <w:rsid w:val="00B014A6"/>
    <w:rsid w:val="00B12E6E"/>
    <w:rsid w:val="00C47169"/>
    <w:rsid w:val="00CD07D5"/>
    <w:rsid w:val="00E17A20"/>
    <w:rsid w:val="00E4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760B00B-A15A-470B-91C8-16BEC696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2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5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King, Melissa A.</cp:lastModifiedBy>
  <cp:revision>5</cp:revision>
  <dcterms:created xsi:type="dcterms:W3CDTF">2015-03-19T20:09:00Z</dcterms:created>
  <dcterms:modified xsi:type="dcterms:W3CDTF">2015-04-06T18:36:00Z</dcterms:modified>
</cp:coreProperties>
</file>