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175F8" w14:textId="77777777" w:rsidR="00C14496" w:rsidRDefault="00C14496" w:rsidP="00C14496">
      <w:pPr>
        <w:widowControl w:val="0"/>
        <w:autoSpaceDE w:val="0"/>
        <w:autoSpaceDN w:val="0"/>
        <w:adjustRightInd w:val="0"/>
      </w:pPr>
    </w:p>
    <w:p w14:paraId="674774BF" w14:textId="77777777" w:rsidR="00C14496" w:rsidRDefault="00C14496" w:rsidP="00C14496">
      <w:pPr>
        <w:widowControl w:val="0"/>
        <w:autoSpaceDE w:val="0"/>
        <w:autoSpaceDN w:val="0"/>
        <w:adjustRightInd w:val="0"/>
      </w:pPr>
      <w:r>
        <w:rPr>
          <w:b/>
          <w:bCs/>
        </w:rPr>
        <w:t>Section 600.310  Fees</w:t>
      </w:r>
      <w:r>
        <w:t xml:space="preserve"> </w:t>
      </w:r>
    </w:p>
    <w:p w14:paraId="3B56B26E" w14:textId="77777777" w:rsidR="00C14496" w:rsidRDefault="00C14496" w:rsidP="00C14496">
      <w:pPr>
        <w:widowControl w:val="0"/>
        <w:autoSpaceDE w:val="0"/>
        <w:autoSpaceDN w:val="0"/>
        <w:adjustRightInd w:val="0"/>
      </w:pPr>
    </w:p>
    <w:p w14:paraId="08080726" w14:textId="77777777" w:rsidR="00C14496" w:rsidRDefault="00C14496" w:rsidP="00C14496">
      <w:pPr>
        <w:widowControl w:val="0"/>
        <w:autoSpaceDE w:val="0"/>
        <w:autoSpaceDN w:val="0"/>
        <w:adjustRightInd w:val="0"/>
      </w:pPr>
      <w:r>
        <w:t xml:space="preserve">The Director of Agriculture and each city sealer of weights and measures shall collect and receive fees for the use of the State or city as the case may be at the following rates.  Per hour fee is charged for each hour or portion thereof. </w:t>
      </w:r>
    </w:p>
    <w:p w14:paraId="3706E079" w14:textId="77777777" w:rsidR="00C14496" w:rsidRDefault="00C14496" w:rsidP="00C14496">
      <w:pPr>
        <w:widowControl w:val="0"/>
        <w:autoSpaceDE w:val="0"/>
        <w:autoSpaceDN w:val="0"/>
        <w:adjustRightInd w:val="0"/>
      </w:pPr>
    </w:p>
    <w:tbl>
      <w:tblPr>
        <w:tblW w:w="0" w:type="auto"/>
        <w:tblInd w:w="1083" w:type="dxa"/>
        <w:tblBorders>
          <w:left w:val="single" w:sz="12" w:space="4" w:color="auto"/>
          <w:bottom w:val="none" w:sz="24" w:space="0" w:color="auto"/>
          <w:right w:val="none" w:sz="44" w:space="0" w:color="auto"/>
        </w:tblBorders>
        <w:tblLayout w:type="fixed"/>
        <w:tblCellMar>
          <w:left w:w="0" w:type="dxa"/>
          <w:right w:w="0" w:type="dxa"/>
        </w:tblCellMar>
        <w:tblLook w:val="0000" w:firstRow="0" w:lastRow="0" w:firstColumn="0" w:lastColumn="0" w:noHBand="0" w:noVBand="0"/>
      </w:tblPr>
      <w:tblGrid>
        <w:gridCol w:w="4929"/>
        <w:gridCol w:w="1458"/>
      </w:tblGrid>
      <w:tr w:rsidR="00EE4982" w:rsidRPr="00D43DF0" w14:paraId="087A123A" w14:textId="77777777" w:rsidTr="003E330F">
        <w:tc>
          <w:tcPr>
            <w:tcW w:w="4929" w:type="dxa"/>
            <w:tcBorders>
              <w:top w:val="nil"/>
              <w:left w:val="nil"/>
              <w:bottom w:val="nil"/>
              <w:right w:val="nil"/>
            </w:tcBorders>
            <w:vAlign w:val="bottom"/>
          </w:tcPr>
          <w:p w14:paraId="1DDE471E" w14:textId="77777777" w:rsidR="00EE4982" w:rsidRPr="00D43DF0" w:rsidRDefault="00EE4982" w:rsidP="003E330F">
            <w:pPr>
              <w:widowControl w:val="0"/>
              <w:autoSpaceDE w:val="0"/>
              <w:autoSpaceDN w:val="0"/>
              <w:adjustRightInd w:val="0"/>
              <w:ind w:right="3249"/>
              <w:jc w:val="center"/>
              <w:rPr>
                <w:u w:val="single"/>
              </w:rPr>
            </w:pPr>
            <w:r w:rsidRPr="00D43DF0">
              <w:rPr>
                <w:u w:val="single"/>
              </w:rPr>
              <w:t>DEVICE</w:t>
            </w:r>
          </w:p>
        </w:tc>
        <w:tc>
          <w:tcPr>
            <w:tcW w:w="1458" w:type="dxa"/>
            <w:tcBorders>
              <w:top w:val="nil"/>
              <w:left w:val="nil"/>
              <w:bottom w:val="nil"/>
              <w:right w:val="nil"/>
            </w:tcBorders>
          </w:tcPr>
          <w:p w14:paraId="735B1679" w14:textId="6F38B8A6" w:rsidR="00EE4982" w:rsidRPr="00EE4982" w:rsidRDefault="003E330F" w:rsidP="00D43DF0">
            <w:pPr>
              <w:widowControl w:val="0"/>
              <w:autoSpaceDE w:val="0"/>
              <w:autoSpaceDN w:val="0"/>
              <w:adjustRightInd w:val="0"/>
              <w:jc w:val="center"/>
            </w:pPr>
            <w:r>
              <w:t xml:space="preserve">DOLLARS </w:t>
            </w:r>
            <w:r w:rsidRPr="00C92F57">
              <w:rPr>
                <w:u w:val="single"/>
              </w:rPr>
              <w:t>PER HOUR</w:t>
            </w:r>
          </w:p>
        </w:tc>
      </w:tr>
      <w:tr w:rsidR="00EE4982" w14:paraId="604F0893" w14:textId="77777777" w:rsidTr="003E330F">
        <w:tc>
          <w:tcPr>
            <w:tcW w:w="4929" w:type="dxa"/>
            <w:tcBorders>
              <w:top w:val="nil"/>
              <w:left w:val="nil"/>
              <w:bottom w:val="nil"/>
              <w:right w:val="nil"/>
            </w:tcBorders>
          </w:tcPr>
          <w:p w14:paraId="4E19EEB2" w14:textId="77777777" w:rsidR="00EE4982" w:rsidRDefault="00EE4982" w:rsidP="00C14496">
            <w:pPr>
              <w:widowControl w:val="0"/>
              <w:autoSpaceDE w:val="0"/>
              <w:autoSpaceDN w:val="0"/>
              <w:adjustRightInd w:val="0"/>
            </w:pPr>
          </w:p>
        </w:tc>
        <w:tc>
          <w:tcPr>
            <w:tcW w:w="1458" w:type="dxa"/>
            <w:tcBorders>
              <w:top w:val="nil"/>
              <w:left w:val="nil"/>
              <w:bottom w:val="nil"/>
              <w:right w:val="nil"/>
            </w:tcBorders>
          </w:tcPr>
          <w:p w14:paraId="53E70246" w14:textId="77777777" w:rsidR="00EE4982" w:rsidRDefault="00EE4982" w:rsidP="00D43DF0">
            <w:pPr>
              <w:widowControl w:val="0"/>
              <w:autoSpaceDE w:val="0"/>
              <w:autoSpaceDN w:val="0"/>
              <w:adjustRightInd w:val="0"/>
              <w:jc w:val="center"/>
            </w:pPr>
          </w:p>
        </w:tc>
      </w:tr>
      <w:tr w:rsidR="00EE4982" w14:paraId="5312943A" w14:textId="77777777" w:rsidTr="00443FF7">
        <w:trPr>
          <w:trHeight w:val="147"/>
        </w:trPr>
        <w:tc>
          <w:tcPr>
            <w:tcW w:w="4929" w:type="dxa"/>
            <w:tcBorders>
              <w:top w:val="nil"/>
              <w:left w:val="nil"/>
              <w:right w:val="nil"/>
            </w:tcBorders>
          </w:tcPr>
          <w:p w14:paraId="5308E4BD" w14:textId="77777777" w:rsidR="00EE4982" w:rsidRDefault="00EE4982" w:rsidP="00C14496">
            <w:pPr>
              <w:widowControl w:val="0"/>
              <w:autoSpaceDE w:val="0"/>
              <w:autoSpaceDN w:val="0"/>
              <w:adjustRightInd w:val="0"/>
            </w:pPr>
            <w:r>
              <w:t xml:space="preserve">Scales by capacity </w:t>
            </w:r>
          </w:p>
          <w:p w14:paraId="173C11BC" w14:textId="77777777" w:rsidR="00EE4982" w:rsidRDefault="00E453DD" w:rsidP="00C14496">
            <w:pPr>
              <w:widowControl w:val="0"/>
              <w:autoSpaceDE w:val="0"/>
              <w:autoSpaceDN w:val="0"/>
              <w:adjustRightInd w:val="0"/>
            </w:pPr>
            <w:r>
              <w:t>0-30</w:t>
            </w:r>
            <w:r w:rsidR="00EE4982">
              <w:t xml:space="preserve"> pounds</w:t>
            </w:r>
          </w:p>
        </w:tc>
        <w:tc>
          <w:tcPr>
            <w:tcW w:w="1458" w:type="dxa"/>
            <w:tcBorders>
              <w:top w:val="nil"/>
              <w:left w:val="nil"/>
              <w:right w:val="nil"/>
            </w:tcBorders>
            <w:vAlign w:val="bottom"/>
          </w:tcPr>
          <w:p w14:paraId="7681226D" w14:textId="3257263C" w:rsidR="00EE4982" w:rsidRDefault="00F9090C" w:rsidP="00443FF7">
            <w:pPr>
              <w:widowControl w:val="0"/>
              <w:autoSpaceDE w:val="0"/>
              <w:autoSpaceDN w:val="0"/>
              <w:adjustRightInd w:val="0"/>
              <w:jc w:val="center"/>
            </w:pPr>
            <w:r>
              <w:t>30</w:t>
            </w:r>
          </w:p>
        </w:tc>
      </w:tr>
      <w:tr w:rsidR="00EE4982" w14:paraId="416CF1E0" w14:textId="77777777" w:rsidTr="00443FF7">
        <w:tc>
          <w:tcPr>
            <w:tcW w:w="4929" w:type="dxa"/>
            <w:tcBorders>
              <w:top w:val="nil"/>
              <w:left w:val="nil"/>
              <w:bottom w:val="nil"/>
              <w:right w:val="nil"/>
            </w:tcBorders>
          </w:tcPr>
          <w:p w14:paraId="0ACD4CD1" w14:textId="77777777" w:rsidR="00EE4982" w:rsidRDefault="00EE4982" w:rsidP="00C14496">
            <w:pPr>
              <w:widowControl w:val="0"/>
              <w:autoSpaceDE w:val="0"/>
              <w:autoSpaceDN w:val="0"/>
              <w:adjustRightInd w:val="0"/>
            </w:pPr>
          </w:p>
        </w:tc>
        <w:tc>
          <w:tcPr>
            <w:tcW w:w="1458" w:type="dxa"/>
            <w:tcBorders>
              <w:top w:val="nil"/>
              <w:left w:val="nil"/>
              <w:bottom w:val="nil"/>
              <w:right w:val="nil"/>
            </w:tcBorders>
            <w:vAlign w:val="bottom"/>
          </w:tcPr>
          <w:p w14:paraId="010895F1" w14:textId="77777777" w:rsidR="00EE4982" w:rsidRDefault="00EE4982" w:rsidP="00443FF7">
            <w:pPr>
              <w:widowControl w:val="0"/>
              <w:autoSpaceDE w:val="0"/>
              <w:autoSpaceDN w:val="0"/>
              <w:adjustRightInd w:val="0"/>
              <w:jc w:val="center"/>
            </w:pPr>
          </w:p>
        </w:tc>
      </w:tr>
      <w:tr w:rsidR="00E453DD" w14:paraId="26DA5206" w14:textId="77777777" w:rsidTr="00443FF7">
        <w:trPr>
          <w:trHeight w:val="408"/>
        </w:trPr>
        <w:tc>
          <w:tcPr>
            <w:tcW w:w="4929" w:type="dxa"/>
            <w:tcBorders>
              <w:top w:val="nil"/>
              <w:left w:val="nil"/>
              <w:right w:val="nil"/>
            </w:tcBorders>
          </w:tcPr>
          <w:p w14:paraId="0B88087A" w14:textId="77777777" w:rsidR="00E453DD" w:rsidRDefault="00E453DD" w:rsidP="00C14496">
            <w:pPr>
              <w:widowControl w:val="0"/>
              <w:autoSpaceDE w:val="0"/>
              <w:autoSpaceDN w:val="0"/>
              <w:adjustRightInd w:val="0"/>
            </w:pPr>
            <w:r>
              <w:t>Scales by capacity</w:t>
            </w:r>
          </w:p>
          <w:p w14:paraId="7CB9F70D" w14:textId="77777777" w:rsidR="00E453DD" w:rsidRDefault="00E453DD" w:rsidP="00C14496">
            <w:pPr>
              <w:widowControl w:val="0"/>
              <w:autoSpaceDE w:val="0"/>
              <w:autoSpaceDN w:val="0"/>
              <w:adjustRightInd w:val="0"/>
            </w:pPr>
            <w:r>
              <w:t>31-300 pounds</w:t>
            </w:r>
          </w:p>
        </w:tc>
        <w:tc>
          <w:tcPr>
            <w:tcW w:w="1458" w:type="dxa"/>
            <w:tcBorders>
              <w:top w:val="nil"/>
              <w:left w:val="nil"/>
              <w:right w:val="nil"/>
            </w:tcBorders>
            <w:vAlign w:val="bottom"/>
          </w:tcPr>
          <w:p w14:paraId="0547998C" w14:textId="54629CCB" w:rsidR="00E453DD" w:rsidRDefault="00F9090C" w:rsidP="00443FF7">
            <w:pPr>
              <w:widowControl w:val="0"/>
              <w:autoSpaceDE w:val="0"/>
              <w:autoSpaceDN w:val="0"/>
              <w:adjustRightInd w:val="0"/>
              <w:jc w:val="center"/>
            </w:pPr>
            <w:r>
              <w:t>75</w:t>
            </w:r>
          </w:p>
        </w:tc>
      </w:tr>
      <w:tr w:rsidR="00E453DD" w14:paraId="2B5B2406" w14:textId="77777777" w:rsidTr="00443FF7">
        <w:tc>
          <w:tcPr>
            <w:tcW w:w="4929" w:type="dxa"/>
            <w:tcBorders>
              <w:top w:val="nil"/>
              <w:left w:val="nil"/>
              <w:bottom w:val="nil"/>
              <w:right w:val="nil"/>
            </w:tcBorders>
          </w:tcPr>
          <w:p w14:paraId="20897292" w14:textId="77777777" w:rsidR="00E453DD" w:rsidRDefault="00E453DD" w:rsidP="00693570">
            <w:pPr>
              <w:widowControl w:val="0"/>
              <w:autoSpaceDE w:val="0"/>
              <w:autoSpaceDN w:val="0"/>
              <w:adjustRightInd w:val="0"/>
            </w:pPr>
          </w:p>
        </w:tc>
        <w:tc>
          <w:tcPr>
            <w:tcW w:w="1458" w:type="dxa"/>
            <w:tcBorders>
              <w:top w:val="nil"/>
              <w:left w:val="nil"/>
              <w:bottom w:val="nil"/>
              <w:right w:val="nil"/>
            </w:tcBorders>
            <w:vAlign w:val="bottom"/>
          </w:tcPr>
          <w:p w14:paraId="53FCFBF7" w14:textId="77777777" w:rsidR="00E453DD" w:rsidRDefault="00E453DD" w:rsidP="00443FF7">
            <w:pPr>
              <w:widowControl w:val="0"/>
              <w:autoSpaceDE w:val="0"/>
              <w:autoSpaceDN w:val="0"/>
              <w:adjustRightInd w:val="0"/>
              <w:jc w:val="center"/>
            </w:pPr>
          </w:p>
        </w:tc>
      </w:tr>
      <w:tr w:rsidR="00E453DD" w14:paraId="4D9FA263" w14:textId="77777777" w:rsidTr="00443FF7">
        <w:trPr>
          <w:trHeight w:val="408"/>
        </w:trPr>
        <w:tc>
          <w:tcPr>
            <w:tcW w:w="4929" w:type="dxa"/>
            <w:tcBorders>
              <w:top w:val="nil"/>
              <w:left w:val="nil"/>
              <w:right w:val="nil"/>
            </w:tcBorders>
          </w:tcPr>
          <w:p w14:paraId="6281C63B" w14:textId="77777777" w:rsidR="00E453DD" w:rsidRDefault="00E453DD" w:rsidP="00C14496">
            <w:pPr>
              <w:widowControl w:val="0"/>
              <w:autoSpaceDE w:val="0"/>
              <w:autoSpaceDN w:val="0"/>
              <w:adjustRightInd w:val="0"/>
            </w:pPr>
            <w:r>
              <w:t xml:space="preserve">Scales by capacity </w:t>
            </w:r>
          </w:p>
          <w:p w14:paraId="279EAD49" w14:textId="77777777" w:rsidR="00E453DD" w:rsidRDefault="00E453DD" w:rsidP="00C14496">
            <w:pPr>
              <w:widowControl w:val="0"/>
              <w:autoSpaceDE w:val="0"/>
              <w:autoSpaceDN w:val="0"/>
              <w:adjustRightInd w:val="0"/>
            </w:pPr>
            <w:r>
              <w:t>301-1000 pounds</w:t>
            </w:r>
          </w:p>
        </w:tc>
        <w:tc>
          <w:tcPr>
            <w:tcW w:w="1458" w:type="dxa"/>
            <w:tcBorders>
              <w:top w:val="nil"/>
              <w:left w:val="nil"/>
              <w:right w:val="nil"/>
            </w:tcBorders>
            <w:vAlign w:val="bottom"/>
          </w:tcPr>
          <w:p w14:paraId="0D6A99EC" w14:textId="6625FF25" w:rsidR="00E453DD" w:rsidRDefault="00F9090C" w:rsidP="00443FF7">
            <w:pPr>
              <w:widowControl w:val="0"/>
              <w:autoSpaceDE w:val="0"/>
              <w:autoSpaceDN w:val="0"/>
              <w:adjustRightInd w:val="0"/>
              <w:jc w:val="center"/>
            </w:pPr>
            <w:r>
              <w:t>112.50</w:t>
            </w:r>
          </w:p>
        </w:tc>
      </w:tr>
      <w:tr w:rsidR="00E453DD" w14:paraId="7273B050" w14:textId="77777777" w:rsidTr="00443FF7">
        <w:tc>
          <w:tcPr>
            <w:tcW w:w="4929" w:type="dxa"/>
            <w:tcBorders>
              <w:top w:val="nil"/>
              <w:left w:val="nil"/>
              <w:bottom w:val="nil"/>
              <w:right w:val="nil"/>
            </w:tcBorders>
          </w:tcPr>
          <w:p w14:paraId="00259DE4" w14:textId="77777777" w:rsidR="00E453DD" w:rsidRDefault="00E453DD" w:rsidP="00693570">
            <w:pPr>
              <w:widowControl w:val="0"/>
              <w:autoSpaceDE w:val="0"/>
              <w:autoSpaceDN w:val="0"/>
              <w:adjustRightInd w:val="0"/>
            </w:pPr>
          </w:p>
        </w:tc>
        <w:tc>
          <w:tcPr>
            <w:tcW w:w="1458" w:type="dxa"/>
            <w:tcBorders>
              <w:top w:val="nil"/>
              <w:left w:val="nil"/>
              <w:bottom w:val="nil"/>
              <w:right w:val="nil"/>
            </w:tcBorders>
            <w:vAlign w:val="bottom"/>
          </w:tcPr>
          <w:p w14:paraId="3E26D2D9" w14:textId="77777777" w:rsidR="00E453DD" w:rsidRDefault="00E453DD" w:rsidP="00443FF7">
            <w:pPr>
              <w:widowControl w:val="0"/>
              <w:autoSpaceDE w:val="0"/>
              <w:autoSpaceDN w:val="0"/>
              <w:adjustRightInd w:val="0"/>
              <w:jc w:val="center"/>
            </w:pPr>
          </w:p>
        </w:tc>
      </w:tr>
      <w:tr w:rsidR="00EE4982" w14:paraId="42702DB0" w14:textId="77777777" w:rsidTr="00443FF7">
        <w:trPr>
          <w:trHeight w:val="408"/>
        </w:trPr>
        <w:tc>
          <w:tcPr>
            <w:tcW w:w="4929" w:type="dxa"/>
            <w:tcBorders>
              <w:top w:val="nil"/>
              <w:left w:val="nil"/>
              <w:right w:val="nil"/>
            </w:tcBorders>
          </w:tcPr>
          <w:p w14:paraId="5B3FE15A" w14:textId="77777777" w:rsidR="00EE4982" w:rsidRDefault="00EE4982" w:rsidP="00C14496">
            <w:pPr>
              <w:widowControl w:val="0"/>
              <w:autoSpaceDE w:val="0"/>
              <w:autoSpaceDN w:val="0"/>
              <w:adjustRightInd w:val="0"/>
            </w:pPr>
            <w:r>
              <w:t xml:space="preserve">Scales by capacity </w:t>
            </w:r>
          </w:p>
          <w:p w14:paraId="3CB50FF0" w14:textId="77777777" w:rsidR="00EE4982" w:rsidRDefault="00E453DD" w:rsidP="00C14496">
            <w:pPr>
              <w:widowControl w:val="0"/>
              <w:autoSpaceDE w:val="0"/>
              <w:autoSpaceDN w:val="0"/>
              <w:adjustRightInd w:val="0"/>
            </w:pPr>
            <w:r>
              <w:t>1001-2000</w:t>
            </w:r>
          </w:p>
        </w:tc>
        <w:tc>
          <w:tcPr>
            <w:tcW w:w="1458" w:type="dxa"/>
            <w:tcBorders>
              <w:top w:val="nil"/>
              <w:left w:val="nil"/>
              <w:right w:val="nil"/>
            </w:tcBorders>
            <w:vAlign w:val="bottom"/>
          </w:tcPr>
          <w:p w14:paraId="093146A7" w14:textId="5ABA21C1" w:rsidR="00EE4982" w:rsidRDefault="00F9090C" w:rsidP="00443FF7">
            <w:pPr>
              <w:widowControl w:val="0"/>
              <w:autoSpaceDE w:val="0"/>
              <w:autoSpaceDN w:val="0"/>
              <w:adjustRightInd w:val="0"/>
              <w:jc w:val="center"/>
            </w:pPr>
            <w:r>
              <w:t>225</w:t>
            </w:r>
          </w:p>
        </w:tc>
      </w:tr>
      <w:tr w:rsidR="00EE4982" w14:paraId="08491B55" w14:textId="77777777" w:rsidTr="00443FF7">
        <w:tc>
          <w:tcPr>
            <w:tcW w:w="4929" w:type="dxa"/>
            <w:tcBorders>
              <w:top w:val="nil"/>
              <w:left w:val="nil"/>
              <w:bottom w:val="nil"/>
              <w:right w:val="nil"/>
            </w:tcBorders>
          </w:tcPr>
          <w:p w14:paraId="64959B8B" w14:textId="77777777" w:rsidR="00EE4982" w:rsidRDefault="00EE4982" w:rsidP="00C14496">
            <w:pPr>
              <w:widowControl w:val="0"/>
              <w:autoSpaceDE w:val="0"/>
              <w:autoSpaceDN w:val="0"/>
              <w:adjustRightInd w:val="0"/>
            </w:pPr>
          </w:p>
        </w:tc>
        <w:tc>
          <w:tcPr>
            <w:tcW w:w="1458" w:type="dxa"/>
            <w:tcBorders>
              <w:top w:val="nil"/>
              <w:left w:val="nil"/>
              <w:bottom w:val="nil"/>
              <w:right w:val="nil"/>
            </w:tcBorders>
            <w:vAlign w:val="bottom"/>
          </w:tcPr>
          <w:p w14:paraId="5A7CFED5" w14:textId="77777777" w:rsidR="00EE4982" w:rsidRDefault="00EE4982" w:rsidP="00443FF7">
            <w:pPr>
              <w:widowControl w:val="0"/>
              <w:autoSpaceDE w:val="0"/>
              <w:autoSpaceDN w:val="0"/>
              <w:adjustRightInd w:val="0"/>
              <w:jc w:val="center"/>
            </w:pPr>
          </w:p>
        </w:tc>
      </w:tr>
      <w:tr w:rsidR="00EE4982" w14:paraId="1B8EDFC1" w14:textId="77777777" w:rsidTr="00443FF7">
        <w:trPr>
          <w:trHeight w:val="80"/>
        </w:trPr>
        <w:tc>
          <w:tcPr>
            <w:tcW w:w="4929" w:type="dxa"/>
            <w:tcBorders>
              <w:top w:val="nil"/>
              <w:left w:val="nil"/>
              <w:right w:val="nil"/>
            </w:tcBorders>
          </w:tcPr>
          <w:p w14:paraId="77AA3935" w14:textId="77777777" w:rsidR="00EE4982" w:rsidRDefault="00EE4982" w:rsidP="00C14496">
            <w:pPr>
              <w:widowControl w:val="0"/>
              <w:autoSpaceDE w:val="0"/>
              <w:autoSpaceDN w:val="0"/>
              <w:adjustRightInd w:val="0"/>
            </w:pPr>
            <w:r>
              <w:t xml:space="preserve">Scales by capacity </w:t>
            </w:r>
          </w:p>
          <w:p w14:paraId="5861A256" w14:textId="77777777" w:rsidR="00EE4982" w:rsidRDefault="002369B9" w:rsidP="00C14496">
            <w:pPr>
              <w:widowControl w:val="0"/>
              <w:autoSpaceDE w:val="0"/>
              <w:autoSpaceDN w:val="0"/>
              <w:adjustRightInd w:val="0"/>
            </w:pPr>
            <w:r>
              <w:t>2001</w:t>
            </w:r>
            <w:r w:rsidR="00EE4982">
              <w:t>+</w:t>
            </w:r>
            <w:r>
              <w:t xml:space="preserve"> </w:t>
            </w:r>
            <w:r w:rsidR="00EE4982">
              <w:t>pounds</w:t>
            </w:r>
          </w:p>
        </w:tc>
        <w:tc>
          <w:tcPr>
            <w:tcW w:w="1458" w:type="dxa"/>
            <w:tcBorders>
              <w:top w:val="nil"/>
              <w:left w:val="nil"/>
              <w:right w:val="nil"/>
            </w:tcBorders>
            <w:vAlign w:val="bottom"/>
          </w:tcPr>
          <w:p w14:paraId="349D8F4A" w14:textId="31ADD7DC" w:rsidR="00EE4982" w:rsidRDefault="00F9090C" w:rsidP="00443FF7">
            <w:pPr>
              <w:widowControl w:val="0"/>
              <w:autoSpaceDE w:val="0"/>
              <w:autoSpaceDN w:val="0"/>
              <w:adjustRightInd w:val="0"/>
              <w:jc w:val="center"/>
            </w:pPr>
            <w:r>
              <w:t>300</w:t>
            </w:r>
          </w:p>
        </w:tc>
      </w:tr>
      <w:tr w:rsidR="00EE4982" w14:paraId="308E9B78" w14:textId="77777777" w:rsidTr="00443FF7">
        <w:tc>
          <w:tcPr>
            <w:tcW w:w="4929" w:type="dxa"/>
            <w:tcBorders>
              <w:top w:val="nil"/>
              <w:left w:val="nil"/>
              <w:bottom w:val="nil"/>
              <w:right w:val="nil"/>
            </w:tcBorders>
          </w:tcPr>
          <w:p w14:paraId="532AA8BB" w14:textId="77777777" w:rsidR="00EE4982" w:rsidRDefault="00EE4982" w:rsidP="00C14496">
            <w:pPr>
              <w:widowControl w:val="0"/>
              <w:autoSpaceDE w:val="0"/>
              <w:autoSpaceDN w:val="0"/>
              <w:adjustRightInd w:val="0"/>
            </w:pPr>
          </w:p>
        </w:tc>
        <w:tc>
          <w:tcPr>
            <w:tcW w:w="1458" w:type="dxa"/>
            <w:tcBorders>
              <w:top w:val="nil"/>
              <w:left w:val="nil"/>
              <w:bottom w:val="nil"/>
              <w:right w:val="nil"/>
            </w:tcBorders>
            <w:vAlign w:val="bottom"/>
          </w:tcPr>
          <w:p w14:paraId="269801ED" w14:textId="77777777" w:rsidR="00EE4982" w:rsidRDefault="00EE4982" w:rsidP="00443FF7">
            <w:pPr>
              <w:widowControl w:val="0"/>
              <w:autoSpaceDE w:val="0"/>
              <w:autoSpaceDN w:val="0"/>
              <w:adjustRightInd w:val="0"/>
              <w:jc w:val="center"/>
            </w:pPr>
          </w:p>
        </w:tc>
      </w:tr>
      <w:tr w:rsidR="00EE4982" w14:paraId="359ECD20" w14:textId="77777777" w:rsidTr="00443FF7">
        <w:trPr>
          <w:trHeight w:val="192"/>
        </w:trPr>
        <w:tc>
          <w:tcPr>
            <w:tcW w:w="4929" w:type="dxa"/>
            <w:tcBorders>
              <w:top w:val="nil"/>
              <w:left w:val="nil"/>
              <w:right w:val="nil"/>
            </w:tcBorders>
          </w:tcPr>
          <w:p w14:paraId="69EF112D" w14:textId="77777777" w:rsidR="00EE4982" w:rsidRDefault="00EE4982" w:rsidP="00C14496">
            <w:pPr>
              <w:widowControl w:val="0"/>
              <w:autoSpaceDE w:val="0"/>
              <w:autoSpaceDN w:val="0"/>
              <w:adjustRightInd w:val="0"/>
            </w:pPr>
            <w:r>
              <w:t>Additional readouts</w:t>
            </w:r>
          </w:p>
        </w:tc>
        <w:tc>
          <w:tcPr>
            <w:tcW w:w="1458" w:type="dxa"/>
            <w:tcBorders>
              <w:top w:val="nil"/>
              <w:left w:val="nil"/>
              <w:right w:val="nil"/>
            </w:tcBorders>
            <w:vAlign w:val="bottom"/>
          </w:tcPr>
          <w:p w14:paraId="1372C93C" w14:textId="753ED83A" w:rsidR="00EE4982" w:rsidRDefault="00F9090C" w:rsidP="00443FF7">
            <w:pPr>
              <w:widowControl w:val="0"/>
              <w:autoSpaceDE w:val="0"/>
              <w:autoSpaceDN w:val="0"/>
              <w:adjustRightInd w:val="0"/>
              <w:jc w:val="center"/>
            </w:pPr>
            <w:r>
              <w:t>75</w:t>
            </w:r>
          </w:p>
        </w:tc>
      </w:tr>
      <w:tr w:rsidR="00EE4982" w14:paraId="524B08CF" w14:textId="77777777" w:rsidTr="00443FF7">
        <w:tc>
          <w:tcPr>
            <w:tcW w:w="4929" w:type="dxa"/>
            <w:tcBorders>
              <w:top w:val="nil"/>
              <w:left w:val="nil"/>
              <w:bottom w:val="nil"/>
              <w:right w:val="nil"/>
            </w:tcBorders>
          </w:tcPr>
          <w:p w14:paraId="283025A9" w14:textId="77777777" w:rsidR="00EE4982" w:rsidRDefault="00EE4982" w:rsidP="00C14496">
            <w:pPr>
              <w:widowControl w:val="0"/>
              <w:autoSpaceDE w:val="0"/>
              <w:autoSpaceDN w:val="0"/>
              <w:adjustRightInd w:val="0"/>
            </w:pPr>
          </w:p>
        </w:tc>
        <w:tc>
          <w:tcPr>
            <w:tcW w:w="1458" w:type="dxa"/>
            <w:tcBorders>
              <w:top w:val="nil"/>
              <w:left w:val="nil"/>
              <w:bottom w:val="nil"/>
              <w:right w:val="nil"/>
            </w:tcBorders>
            <w:vAlign w:val="bottom"/>
          </w:tcPr>
          <w:p w14:paraId="5A21807C" w14:textId="77777777" w:rsidR="00EE4982" w:rsidRDefault="00EE4982" w:rsidP="00443FF7">
            <w:pPr>
              <w:widowControl w:val="0"/>
              <w:autoSpaceDE w:val="0"/>
              <w:autoSpaceDN w:val="0"/>
              <w:adjustRightInd w:val="0"/>
              <w:jc w:val="center"/>
            </w:pPr>
          </w:p>
        </w:tc>
      </w:tr>
      <w:tr w:rsidR="00EE4982" w14:paraId="7A82A430" w14:textId="77777777" w:rsidTr="00443FF7">
        <w:tc>
          <w:tcPr>
            <w:tcW w:w="4929" w:type="dxa"/>
            <w:tcBorders>
              <w:top w:val="nil"/>
              <w:left w:val="nil"/>
              <w:bottom w:val="nil"/>
              <w:right w:val="nil"/>
            </w:tcBorders>
          </w:tcPr>
          <w:p w14:paraId="239DDF64" w14:textId="77777777" w:rsidR="00EE4982" w:rsidRDefault="00EE4982" w:rsidP="00C14496">
            <w:pPr>
              <w:widowControl w:val="0"/>
              <w:autoSpaceDE w:val="0"/>
              <w:autoSpaceDN w:val="0"/>
              <w:adjustRightInd w:val="0"/>
            </w:pPr>
            <w:r>
              <w:t>Railroad track scales per hour</w:t>
            </w:r>
          </w:p>
        </w:tc>
        <w:tc>
          <w:tcPr>
            <w:tcW w:w="1458" w:type="dxa"/>
            <w:tcBorders>
              <w:top w:val="nil"/>
              <w:left w:val="nil"/>
              <w:bottom w:val="nil"/>
              <w:right w:val="nil"/>
            </w:tcBorders>
            <w:vAlign w:val="bottom"/>
          </w:tcPr>
          <w:p w14:paraId="7A8FD245" w14:textId="06FA29F3" w:rsidR="00EE4982" w:rsidRDefault="00F9090C" w:rsidP="00443FF7">
            <w:pPr>
              <w:widowControl w:val="0"/>
              <w:autoSpaceDE w:val="0"/>
              <w:autoSpaceDN w:val="0"/>
              <w:adjustRightInd w:val="0"/>
              <w:jc w:val="center"/>
            </w:pPr>
            <w:r>
              <w:t>187.50</w:t>
            </w:r>
          </w:p>
        </w:tc>
      </w:tr>
      <w:tr w:rsidR="00EE4982" w14:paraId="4DC73582" w14:textId="77777777" w:rsidTr="00443FF7">
        <w:tc>
          <w:tcPr>
            <w:tcW w:w="4929" w:type="dxa"/>
            <w:tcBorders>
              <w:top w:val="nil"/>
              <w:left w:val="nil"/>
              <w:bottom w:val="nil"/>
              <w:right w:val="nil"/>
            </w:tcBorders>
          </w:tcPr>
          <w:p w14:paraId="00E1C0D9" w14:textId="77777777" w:rsidR="00EE4982" w:rsidRDefault="00EE4982" w:rsidP="00C14496">
            <w:pPr>
              <w:widowControl w:val="0"/>
              <w:autoSpaceDE w:val="0"/>
              <w:autoSpaceDN w:val="0"/>
              <w:adjustRightInd w:val="0"/>
            </w:pPr>
          </w:p>
        </w:tc>
        <w:tc>
          <w:tcPr>
            <w:tcW w:w="1458" w:type="dxa"/>
            <w:tcBorders>
              <w:top w:val="nil"/>
              <w:left w:val="nil"/>
              <w:bottom w:val="nil"/>
              <w:right w:val="nil"/>
            </w:tcBorders>
            <w:vAlign w:val="bottom"/>
          </w:tcPr>
          <w:p w14:paraId="6FAFFE99" w14:textId="77777777" w:rsidR="00EE4982" w:rsidRDefault="00EE4982" w:rsidP="00443FF7">
            <w:pPr>
              <w:widowControl w:val="0"/>
              <w:autoSpaceDE w:val="0"/>
              <w:autoSpaceDN w:val="0"/>
              <w:adjustRightInd w:val="0"/>
              <w:jc w:val="center"/>
            </w:pPr>
          </w:p>
        </w:tc>
      </w:tr>
      <w:tr w:rsidR="00EE4982" w14:paraId="38682E81" w14:textId="77777777" w:rsidTr="00443FF7">
        <w:tc>
          <w:tcPr>
            <w:tcW w:w="4929" w:type="dxa"/>
            <w:tcBorders>
              <w:top w:val="nil"/>
              <w:left w:val="nil"/>
              <w:bottom w:val="nil"/>
              <w:right w:val="nil"/>
            </w:tcBorders>
          </w:tcPr>
          <w:p w14:paraId="6E5CA041" w14:textId="77777777" w:rsidR="00EE4982" w:rsidRDefault="00EE4982" w:rsidP="00C14496">
            <w:pPr>
              <w:widowControl w:val="0"/>
              <w:autoSpaceDE w:val="0"/>
              <w:autoSpaceDN w:val="0"/>
              <w:adjustRightInd w:val="0"/>
            </w:pPr>
            <w:r>
              <w:t>Use of scale truck per hour</w:t>
            </w:r>
          </w:p>
        </w:tc>
        <w:tc>
          <w:tcPr>
            <w:tcW w:w="1458" w:type="dxa"/>
            <w:tcBorders>
              <w:top w:val="nil"/>
              <w:left w:val="nil"/>
              <w:bottom w:val="nil"/>
              <w:right w:val="nil"/>
            </w:tcBorders>
            <w:vAlign w:val="bottom"/>
          </w:tcPr>
          <w:p w14:paraId="727CCA42" w14:textId="462812F0" w:rsidR="00EE4982" w:rsidRDefault="00F9090C" w:rsidP="00443FF7">
            <w:pPr>
              <w:widowControl w:val="0"/>
              <w:autoSpaceDE w:val="0"/>
              <w:autoSpaceDN w:val="0"/>
              <w:adjustRightInd w:val="0"/>
              <w:jc w:val="center"/>
            </w:pPr>
            <w:r>
              <w:t>300</w:t>
            </w:r>
          </w:p>
        </w:tc>
      </w:tr>
      <w:tr w:rsidR="00EE4982" w14:paraId="4307F451" w14:textId="77777777" w:rsidTr="00443FF7">
        <w:tc>
          <w:tcPr>
            <w:tcW w:w="4929" w:type="dxa"/>
            <w:tcBorders>
              <w:top w:val="nil"/>
              <w:left w:val="nil"/>
              <w:bottom w:val="nil"/>
              <w:right w:val="nil"/>
            </w:tcBorders>
          </w:tcPr>
          <w:p w14:paraId="0FCCCD54" w14:textId="77777777" w:rsidR="00EE4982" w:rsidRDefault="00EE4982" w:rsidP="00C14496">
            <w:pPr>
              <w:widowControl w:val="0"/>
              <w:autoSpaceDE w:val="0"/>
              <w:autoSpaceDN w:val="0"/>
              <w:adjustRightInd w:val="0"/>
            </w:pPr>
          </w:p>
        </w:tc>
        <w:tc>
          <w:tcPr>
            <w:tcW w:w="1458" w:type="dxa"/>
            <w:tcBorders>
              <w:top w:val="nil"/>
              <w:left w:val="nil"/>
              <w:bottom w:val="nil"/>
              <w:right w:val="nil"/>
            </w:tcBorders>
            <w:vAlign w:val="bottom"/>
          </w:tcPr>
          <w:p w14:paraId="3EEDC76A" w14:textId="77777777" w:rsidR="00EE4982" w:rsidRDefault="00EE4982" w:rsidP="00443FF7">
            <w:pPr>
              <w:widowControl w:val="0"/>
              <w:autoSpaceDE w:val="0"/>
              <w:autoSpaceDN w:val="0"/>
              <w:adjustRightInd w:val="0"/>
              <w:jc w:val="center"/>
            </w:pPr>
          </w:p>
        </w:tc>
      </w:tr>
      <w:tr w:rsidR="00EE4982" w14:paraId="5FB654D6" w14:textId="77777777" w:rsidTr="00443FF7">
        <w:trPr>
          <w:trHeight w:val="80"/>
        </w:trPr>
        <w:tc>
          <w:tcPr>
            <w:tcW w:w="4929" w:type="dxa"/>
            <w:tcBorders>
              <w:top w:val="nil"/>
              <w:left w:val="nil"/>
              <w:right w:val="nil"/>
            </w:tcBorders>
          </w:tcPr>
          <w:p w14:paraId="233493DB" w14:textId="77777777" w:rsidR="00EE4982" w:rsidRDefault="00EE4982" w:rsidP="00C14496">
            <w:pPr>
              <w:widowControl w:val="0"/>
              <w:autoSpaceDE w:val="0"/>
              <w:autoSpaceDN w:val="0"/>
              <w:adjustRightInd w:val="0"/>
            </w:pPr>
            <w:r>
              <w:t>Belt conveyor scales per hour</w:t>
            </w:r>
          </w:p>
        </w:tc>
        <w:tc>
          <w:tcPr>
            <w:tcW w:w="1458" w:type="dxa"/>
            <w:tcBorders>
              <w:top w:val="nil"/>
              <w:left w:val="nil"/>
              <w:right w:val="nil"/>
            </w:tcBorders>
            <w:vAlign w:val="bottom"/>
          </w:tcPr>
          <w:p w14:paraId="3318F687" w14:textId="0A6B5BDB" w:rsidR="00EE4982" w:rsidRDefault="00F9090C" w:rsidP="00443FF7">
            <w:pPr>
              <w:widowControl w:val="0"/>
              <w:autoSpaceDE w:val="0"/>
              <w:autoSpaceDN w:val="0"/>
              <w:adjustRightInd w:val="0"/>
              <w:jc w:val="center"/>
            </w:pPr>
            <w:r>
              <w:t>150</w:t>
            </w:r>
          </w:p>
        </w:tc>
      </w:tr>
      <w:tr w:rsidR="00EE4982" w14:paraId="5C3A68B4" w14:textId="77777777" w:rsidTr="00443FF7">
        <w:tc>
          <w:tcPr>
            <w:tcW w:w="4929" w:type="dxa"/>
            <w:tcBorders>
              <w:top w:val="nil"/>
              <w:left w:val="nil"/>
              <w:bottom w:val="nil"/>
              <w:right w:val="nil"/>
            </w:tcBorders>
          </w:tcPr>
          <w:p w14:paraId="70E16DA1" w14:textId="77777777" w:rsidR="00EE4982" w:rsidRDefault="00EE4982" w:rsidP="00C14496">
            <w:pPr>
              <w:widowControl w:val="0"/>
              <w:autoSpaceDE w:val="0"/>
              <w:autoSpaceDN w:val="0"/>
              <w:adjustRightInd w:val="0"/>
            </w:pPr>
          </w:p>
        </w:tc>
        <w:tc>
          <w:tcPr>
            <w:tcW w:w="1458" w:type="dxa"/>
            <w:tcBorders>
              <w:top w:val="nil"/>
              <w:left w:val="nil"/>
              <w:bottom w:val="nil"/>
              <w:right w:val="nil"/>
            </w:tcBorders>
            <w:vAlign w:val="bottom"/>
          </w:tcPr>
          <w:p w14:paraId="1337BC2B" w14:textId="77777777" w:rsidR="00EE4982" w:rsidRDefault="00EE4982" w:rsidP="00443FF7">
            <w:pPr>
              <w:widowControl w:val="0"/>
              <w:autoSpaceDE w:val="0"/>
              <w:autoSpaceDN w:val="0"/>
              <w:adjustRightInd w:val="0"/>
              <w:jc w:val="center"/>
            </w:pPr>
          </w:p>
        </w:tc>
      </w:tr>
      <w:tr w:rsidR="00EE4982" w14:paraId="3DE4E261" w14:textId="77777777" w:rsidTr="00443FF7">
        <w:tc>
          <w:tcPr>
            <w:tcW w:w="4929" w:type="dxa"/>
            <w:tcBorders>
              <w:top w:val="nil"/>
              <w:left w:val="nil"/>
              <w:bottom w:val="nil"/>
              <w:right w:val="nil"/>
            </w:tcBorders>
          </w:tcPr>
          <w:p w14:paraId="47CFAC3D" w14:textId="77777777" w:rsidR="00EE4982" w:rsidRDefault="00EE4982" w:rsidP="00C14496">
            <w:pPr>
              <w:widowControl w:val="0"/>
              <w:autoSpaceDE w:val="0"/>
              <w:autoSpaceDN w:val="0"/>
              <w:adjustRightInd w:val="0"/>
            </w:pPr>
            <w:r>
              <w:t>Livestock scales</w:t>
            </w:r>
          </w:p>
        </w:tc>
        <w:tc>
          <w:tcPr>
            <w:tcW w:w="1458" w:type="dxa"/>
            <w:tcBorders>
              <w:top w:val="nil"/>
              <w:left w:val="nil"/>
              <w:bottom w:val="nil"/>
              <w:right w:val="nil"/>
            </w:tcBorders>
            <w:vAlign w:val="bottom"/>
          </w:tcPr>
          <w:p w14:paraId="050F7AC1" w14:textId="53AF8BCB" w:rsidR="00EE4982" w:rsidRDefault="00F9090C" w:rsidP="00443FF7">
            <w:pPr>
              <w:widowControl w:val="0"/>
              <w:autoSpaceDE w:val="0"/>
              <w:autoSpaceDN w:val="0"/>
              <w:adjustRightInd w:val="0"/>
              <w:jc w:val="center"/>
            </w:pPr>
            <w:r>
              <w:t>450</w:t>
            </w:r>
          </w:p>
        </w:tc>
      </w:tr>
      <w:tr w:rsidR="00EE4982" w14:paraId="7E555262" w14:textId="77777777" w:rsidTr="00443FF7">
        <w:tc>
          <w:tcPr>
            <w:tcW w:w="4929" w:type="dxa"/>
            <w:tcBorders>
              <w:top w:val="nil"/>
              <w:left w:val="nil"/>
              <w:bottom w:val="nil"/>
              <w:right w:val="nil"/>
            </w:tcBorders>
          </w:tcPr>
          <w:p w14:paraId="10CD79C9" w14:textId="77777777" w:rsidR="00EE4982" w:rsidRDefault="00EE4982" w:rsidP="00C14496">
            <w:pPr>
              <w:widowControl w:val="0"/>
              <w:autoSpaceDE w:val="0"/>
              <w:autoSpaceDN w:val="0"/>
              <w:adjustRightInd w:val="0"/>
            </w:pPr>
          </w:p>
        </w:tc>
        <w:tc>
          <w:tcPr>
            <w:tcW w:w="1458" w:type="dxa"/>
            <w:tcBorders>
              <w:top w:val="nil"/>
              <w:left w:val="nil"/>
              <w:bottom w:val="nil"/>
              <w:right w:val="nil"/>
            </w:tcBorders>
            <w:vAlign w:val="bottom"/>
          </w:tcPr>
          <w:p w14:paraId="35C5BFA1" w14:textId="77777777" w:rsidR="00EE4982" w:rsidRDefault="00EE4982" w:rsidP="00443FF7">
            <w:pPr>
              <w:widowControl w:val="0"/>
              <w:autoSpaceDE w:val="0"/>
              <w:autoSpaceDN w:val="0"/>
              <w:adjustRightInd w:val="0"/>
              <w:jc w:val="center"/>
            </w:pPr>
          </w:p>
        </w:tc>
      </w:tr>
      <w:tr w:rsidR="00EE4982" w14:paraId="0957788E" w14:textId="77777777" w:rsidTr="00443FF7">
        <w:tc>
          <w:tcPr>
            <w:tcW w:w="4929" w:type="dxa"/>
            <w:tcBorders>
              <w:top w:val="nil"/>
              <w:left w:val="nil"/>
              <w:bottom w:val="nil"/>
              <w:right w:val="nil"/>
            </w:tcBorders>
          </w:tcPr>
          <w:p w14:paraId="2A468412" w14:textId="77777777" w:rsidR="002369B9" w:rsidRDefault="00EE4982" w:rsidP="00C14496">
            <w:pPr>
              <w:widowControl w:val="0"/>
              <w:autoSpaceDE w:val="0"/>
              <w:autoSpaceDN w:val="0"/>
              <w:adjustRightInd w:val="0"/>
            </w:pPr>
            <w:r>
              <w:t>Motor fuel dispensers</w:t>
            </w:r>
          </w:p>
          <w:p w14:paraId="6E4573CA" w14:textId="77777777" w:rsidR="00EE4982" w:rsidRDefault="00693570" w:rsidP="00B47221">
            <w:pPr>
              <w:widowControl w:val="0"/>
              <w:autoSpaceDE w:val="0"/>
              <w:autoSpaceDN w:val="0"/>
              <w:adjustRightInd w:val="0"/>
              <w:ind w:hanging="3"/>
            </w:pPr>
            <w:r>
              <w:t xml:space="preserve">up to 20 </w:t>
            </w:r>
            <w:proofErr w:type="spellStart"/>
            <w:r>
              <w:t>gpm</w:t>
            </w:r>
            <w:proofErr w:type="spellEnd"/>
          </w:p>
        </w:tc>
        <w:tc>
          <w:tcPr>
            <w:tcW w:w="1458" w:type="dxa"/>
            <w:tcBorders>
              <w:top w:val="nil"/>
              <w:left w:val="nil"/>
              <w:bottom w:val="nil"/>
              <w:right w:val="nil"/>
            </w:tcBorders>
            <w:vAlign w:val="bottom"/>
          </w:tcPr>
          <w:p w14:paraId="7977F0A2" w14:textId="1092BD2C" w:rsidR="00EE4982" w:rsidRDefault="00F9090C" w:rsidP="00443FF7">
            <w:pPr>
              <w:widowControl w:val="0"/>
              <w:autoSpaceDE w:val="0"/>
              <w:autoSpaceDN w:val="0"/>
              <w:adjustRightInd w:val="0"/>
              <w:jc w:val="center"/>
            </w:pPr>
            <w:r>
              <w:t>34.50</w:t>
            </w:r>
          </w:p>
        </w:tc>
      </w:tr>
      <w:tr w:rsidR="00693570" w14:paraId="52AC2CF8" w14:textId="77777777" w:rsidTr="00443FF7">
        <w:tc>
          <w:tcPr>
            <w:tcW w:w="4929" w:type="dxa"/>
            <w:tcBorders>
              <w:top w:val="nil"/>
              <w:left w:val="nil"/>
              <w:bottom w:val="nil"/>
              <w:right w:val="nil"/>
            </w:tcBorders>
          </w:tcPr>
          <w:p w14:paraId="7BB8A33E" w14:textId="77777777" w:rsidR="00693570" w:rsidRDefault="00693570" w:rsidP="00C14496">
            <w:pPr>
              <w:widowControl w:val="0"/>
              <w:autoSpaceDE w:val="0"/>
              <w:autoSpaceDN w:val="0"/>
              <w:adjustRightInd w:val="0"/>
            </w:pPr>
          </w:p>
        </w:tc>
        <w:tc>
          <w:tcPr>
            <w:tcW w:w="1458" w:type="dxa"/>
            <w:tcBorders>
              <w:top w:val="nil"/>
              <w:left w:val="nil"/>
              <w:bottom w:val="nil"/>
              <w:right w:val="nil"/>
            </w:tcBorders>
            <w:vAlign w:val="bottom"/>
          </w:tcPr>
          <w:p w14:paraId="755B828C" w14:textId="77777777" w:rsidR="00693570" w:rsidRDefault="00693570" w:rsidP="00443FF7">
            <w:pPr>
              <w:widowControl w:val="0"/>
              <w:autoSpaceDE w:val="0"/>
              <w:autoSpaceDN w:val="0"/>
              <w:adjustRightInd w:val="0"/>
              <w:jc w:val="center"/>
            </w:pPr>
          </w:p>
        </w:tc>
      </w:tr>
      <w:tr w:rsidR="00EE4982" w14:paraId="49B6851C" w14:textId="77777777" w:rsidTr="00443FF7">
        <w:tc>
          <w:tcPr>
            <w:tcW w:w="4929" w:type="dxa"/>
            <w:tcBorders>
              <w:top w:val="nil"/>
              <w:left w:val="nil"/>
              <w:bottom w:val="nil"/>
              <w:right w:val="nil"/>
            </w:tcBorders>
          </w:tcPr>
          <w:p w14:paraId="32460687" w14:textId="77777777" w:rsidR="002369B9" w:rsidRDefault="00693570" w:rsidP="00C14496">
            <w:pPr>
              <w:widowControl w:val="0"/>
              <w:autoSpaceDE w:val="0"/>
              <w:autoSpaceDN w:val="0"/>
              <w:adjustRightInd w:val="0"/>
            </w:pPr>
            <w:r>
              <w:t>Motor fuel dispensers</w:t>
            </w:r>
          </w:p>
          <w:p w14:paraId="43753A1E" w14:textId="77777777" w:rsidR="00EE4982" w:rsidRDefault="00693570" w:rsidP="00B47221">
            <w:pPr>
              <w:widowControl w:val="0"/>
              <w:autoSpaceDE w:val="0"/>
              <w:autoSpaceDN w:val="0"/>
              <w:adjustRightInd w:val="0"/>
              <w:ind w:hanging="3"/>
            </w:pPr>
            <w:r>
              <w:t xml:space="preserve">20+ </w:t>
            </w:r>
            <w:proofErr w:type="spellStart"/>
            <w:r>
              <w:t>gpm</w:t>
            </w:r>
            <w:proofErr w:type="spellEnd"/>
          </w:p>
        </w:tc>
        <w:tc>
          <w:tcPr>
            <w:tcW w:w="1458" w:type="dxa"/>
            <w:tcBorders>
              <w:top w:val="nil"/>
              <w:left w:val="nil"/>
              <w:bottom w:val="nil"/>
              <w:right w:val="nil"/>
            </w:tcBorders>
            <w:vAlign w:val="bottom"/>
          </w:tcPr>
          <w:p w14:paraId="034358E9" w14:textId="686FECF7" w:rsidR="00EE4982" w:rsidRDefault="00F9090C" w:rsidP="00443FF7">
            <w:pPr>
              <w:widowControl w:val="0"/>
              <w:autoSpaceDE w:val="0"/>
              <w:autoSpaceDN w:val="0"/>
              <w:adjustRightInd w:val="0"/>
              <w:jc w:val="center"/>
            </w:pPr>
            <w:r>
              <w:t>75</w:t>
            </w:r>
          </w:p>
        </w:tc>
      </w:tr>
      <w:tr w:rsidR="00693570" w14:paraId="325ABC8D" w14:textId="77777777" w:rsidTr="003E330F">
        <w:tc>
          <w:tcPr>
            <w:tcW w:w="4929" w:type="dxa"/>
            <w:tcBorders>
              <w:top w:val="nil"/>
              <w:left w:val="nil"/>
              <w:bottom w:val="nil"/>
              <w:right w:val="nil"/>
            </w:tcBorders>
          </w:tcPr>
          <w:p w14:paraId="7A1D724A" w14:textId="77777777" w:rsidR="00693570" w:rsidRDefault="00693570" w:rsidP="00C14496">
            <w:pPr>
              <w:widowControl w:val="0"/>
              <w:autoSpaceDE w:val="0"/>
              <w:autoSpaceDN w:val="0"/>
              <w:adjustRightInd w:val="0"/>
            </w:pPr>
          </w:p>
        </w:tc>
        <w:tc>
          <w:tcPr>
            <w:tcW w:w="1458" w:type="dxa"/>
            <w:tcBorders>
              <w:top w:val="nil"/>
              <w:left w:val="nil"/>
              <w:bottom w:val="nil"/>
              <w:right w:val="nil"/>
            </w:tcBorders>
          </w:tcPr>
          <w:p w14:paraId="56B68009" w14:textId="77777777" w:rsidR="00693570" w:rsidRDefault="00693570" w:rsidP="00D43DF0">
            <w:pPr>
              <w:widowControl w:val="0"/>
              <w:autoSpaceDE w:val="0"/>
              <w:autoSpaceDN w:val="0"/>
              <w:adjustRightInd w:val="0"/>
              <w:jc w:val="center"/>
            </w:pPr>
          </w:p>
        </w:tc>
      </w:tr>
      <w:tr w:rsidR="00EE4982" w14:paraId="0F1ACD0E" w14:textId="77777777" w:rsidTr="00443FF7">
        <w:tc>
          <w:tcPr>
            <w:tcW w:w="4929" w:type="dxa"/>
            <w:tcBorders>
              <w:top w:val="nil"/>
              <w:left w:val="nil"/>
              <w:bottom w:val="nil"/>
              <w:right w:val="nil"/>
            </w:tcBorders>
          </w:tcPr>
          <w:p w14:paraId="5E003A8C" w14:textId="77777777" w:rsidR="002369B9" w:rsidRDefault="00EE4982" w:rsidP="00C14496">
            <w:pPr>
              <w:widowControl w:val="0"/>
              <w:autoSpaceDE w:val="0"/>
              <w:autoSpaceDN w:val="0"/>
              <w:adjustRightInd w:val="0"/>
            </w:pPr>
            <w:r>
              <w:t xml:space="preserve">Motor fuel meters </w:t>
            </w:r>
          </w:p>
          <w:p w14:paraId="49D2F815" w14:textId="77777777" w:rsidR="00EE4982" w:rsidRDefault="00EE4982" w:rsidP="00B47221">
            <w:pPr>
              <w:widowControl w:val="0"/>
              <w:autoSpaceDE w:val="0"/>
              <w:autoSpaceDN w:val="0"/>
              <w:adjustRightInd w:val="0"/>
              <w:ind w:firstLine="15"/>
            </w:pPr>
            <w:r>
              <w:t>up to 2¾"</w:t>
            </w:r>
          </w:p>
        </w:tc>
        <w:tc>
          <w:tcPr>
            <w:tcW w:w="1458" w:type="dxa"/>
            <w:tcBorders>
              <w:top w:val="nil"/>
              <w:left w:val="nil"/>
              <w:bottom w:val="nil"/>
              <w:right w:val="nil"/>
            </w:tcBorders>
            <w:vAlign w:val="bottom"/>
          </w:tcPr>
          <w:p w14:paraId="3D8414B2" w14:textId="28E2B179" w:rsidR="00EE4982" w:rsidRDefault="00F9090C" w:rsidP="00443FF7">
            <w:pPr>
              <w:widowControl w:val="0"/>
              <w:autoSpaceDE w:val="0"/>
              <w:autoSpaceDN w:val="0"/>
              <w:adjustRightInd w:val="0"/>
              <w:jc w:val="center"/>
            </w:pPr>
            <w:r>
              <w:t>150</w:t>
            </w:r>
          </w:p>
        </w:tc>
      </w:tr>
      <w:tr w:rsidR="00EE4982" w14:paraId="745D9F03" w14:textId="77777777" w:rsidTr="00443FF7">
        <w:tc>
          <w:tcPr>
            <w:tcW w:w="4929" w:type="dxa"/>
            <w:tcBorders>
              <w:top w:val="nil"/>
              <w:left w:val="nil"/>
              <w:bottom w:val="nil"/>
              <w:right w:val="nil"/>
            </w:tcBorders>
          </w:tcPr>
          <w:p w14:paraId="12394424" w14:textId="77777777" w:rsidR="00EE4982" w:rsidRDefault="00EE4982" w:rsidP="00C14496">
            <w:pPr>
              <w:widowControl w:val="0"/>
              <w:autoSpaceDE w:val="0"/>
              <w:autoSpaceDN w:val="0"/>
              <w:adjustRightInd w:val="0"/>
            </w:pPr>
          </w:p>
        </w:tc>
        <w:tc>
          <w:tcPr>
            <w:tcW w:w="1458" w:type="dxa"/>
            <w:tcBorders>
              <w:top w:val="nil"/>
              <w:left w:val="nil"/>
              <w:bottom w:val="nil"/>
              <w:right w:val="nil"/>
            </w:tcBorders>
            <w:vAlign w:val="bottom"/>
          </w:tcPr>
          <w:p w14:paraId="39F7D971" w14:textId="77777777" w:rsidR="00EE4982" w:rsidRDefault="00EE4982" w:rsidP="00443FF7">
            <w:pPr>
              <w:widowControl w:val="0"/>
              <w:autoSpaceDE w:val="0"/>
              <w:autoSpaceDN w:val="0"/>
              <w:adjustRightInd w:val="0"/>
              <w:jc w:val="center"/>
            </w:pPr>
          </w:p>
        </w:tc>
      </w:tr>
      <w:tr w:rsidR="00EE4982" w14:paraId="2B7BFA44" w14:textId="77777777" w:rsidTr="00443FF7">
        <w:tc>
          <w:tcPr>
            <w:tcW w:w="4929" w:type="dxa"/>
            <w:tcBorders>
              <w:top w:val="nil"/>
              <w:left w:val="nil"/>
              <w:bottom w:val="nil"/>
              <w:right w:val="nil"/>
            </w:tcBorders>
          </w:tcPr>
          <w:p w14:paraId="46AA238F" w14:textId="77777777" w:rsidR="002369B9" w:rsidRDefault="00EE4982" w:rsidP="00C14496">
            <w:pPr>
              <w:widowControl w:val="0"/>
              <w:autoSpaceDE w:val="0"/>
              <w:autoSpaceDN w:val="0"/>
              <w:adjustRightInd w:val="0"/>
            </w:pPr>
            <w:r>
              <w:t>Motor fuel meters</w:t>
            </w:r>
          </w:p>
          <w:p w14:paraId="08230D54" w14:textId="77777777" w:rsidR="00EE4982" w:rsidRDefault="00EE4982" w:rsidP="00B47221">
            <w:pPr>
              <w:widowControl w:val="0"/>
              <w:autoSpaceDE w:val="0"/>
              <w:autoSpaceDN w:val="0"/>
              <w:adjustRightInd w:val="0"/>
              <w:ind w:hanging="3"/>
            </w:pPr>
            <w:r>
              <w:t>over 2¾"</w:t>
            </w:r>
          </w:p>
        </w:tc>
        <w:tc>
          <w:tcPr>
            <w:tcW w:w="1458" w:type="dxa"/>
            <w:tcBorders>
              <w:top w:val="nil"/>
              <w:left w:val="nil"/>
              <w:bottom w:val="nil"/>
              <w:right w:val="nil"/>
            </w:tcBorders>
            <w:vAlign w:val="bottom"/>
          </w:tcPr>
          <w:p w14:paraId="43C303F7" w14:textId="1BBF3E75" w:rsidR="00EE4982" w:rsidRDefault="00F9090C" w:rsidP="00443FF7">
            <w:pPr>
              <w:widowControl w:val="0"/>
              <w:autoSpaceDE w:val="0"/>
              <w:autoSpaceDN w:val="0"/>
              <w:adjustRightInd w:val="0"/>
              <w:jc w:val="center"/>
            </w:pPr>
            <w:r>
              <w:t>300</w:t>
            </w:r>
          </w:p>
        </w:tc>
      </w:tr>
      <w:tr w:rsidR="00EE4982" w14:paraId="6DA8E1DC" w14:textId="77777777" w:rsidTr="003E330F">
        <w:tc>
          <w:tcPr>
            <w:tcW w:w="4929" w:type="dxa"/>
            <w:tcBorders>
              <w:top w:val="nil"/>
              <w:left w:val="nil"/>
              <w:bottom w:val="nil"/>
              <w:right w:val="nil"/>
            </w:tcBorders>
          </w:tcPr>
          <w:p w14:paraId="4E3CCCE2" w14:textId="77777777" w:rsidR="00EE4982" w:rsidRDefault="00EE4982" w:rsidP="00C14496">
            <w:pPr>
              <w:widowControl w:val="0"/>
              <w:autoSpaceDE w:val="0"/>
              <w:autoSpaceDN w:val="0"/>
              <w:adjustRightInd w:val="0"/>
            </w:pPr>
          </w:p>
        </w:tc>
        <w:tc>
          <w:tcPr>
            <w:tcW w:w="1458" w:type="dxa"/>
            <w:tcBorders>
              <w:top w:val="nil"/>
              <w:left w:val="nil"/>
              <w:bottom w:val="nil"/>
              <w:right w:val="nil"/>
            </w:tcBorders>
          </w:tcPr>
          <w:p w14:paraId="0D8CCD33" w14:textId="77777777" w:rsidR="00EE4982" w:rsidRDefault="00EE4982" w:rsidP="00D43DF0">
            <w:pPr>
              <w:widowControl w:val="0"/>
              <w:autoSpaceDE w:val="0"/>
              <w:autoSpaceDN w:val="0"/>
              <w:adjustRightInd w:val="0"/>
              <w:jc w:val="center"/>
            </w:pPr>
          </w:p>
        </w:tc>
      </w:tr>
      <w:tr w:rsidR="00EE4982" w14:paraId="13AA761E" w14:textId="77777777" w:rsidTr="00443FF7">
        <w:tc>
          <w:tcPr>
            <w:tcW w:w="4929" w:type="dxa"/>
            <w:tcBorders>
              <w:top w:val="nil"/>
              <w:left w:val="nil"/>
              <w:bottom w:val="nil"/>
              <w:right w:val="nil"/>
            </w:tcBorders>
          </w:tcPr>
          <w:p w14:paraId="02EDA7F1" w14:textId="77777777" w:rsidR="00EE4982" w:rsidRDefault="00EE4982" w:rsidP="00C14496">
            <w:pPr>
              <w:widowControl w:val="0"/>
              <w:autoSpaceDE w:val="0"/>
              <w:autoSpaceDN w:val="0"/>
              <w:adjustRightInd w:val="0"/>
            </w:pPr>
            <w:r>
              <w:t>LPG meters</w:t>
            </w:r>
          </w:p>
        </w:tc>
        <w:tc>
          <w:tcPr>
            <w:tcW w:w="1458" w:type="dxa"/>
            <w:tcBorders>
              <w:top w:val="nil"/>
              <w:left w:val="nil"/>
              <w:bottom w:val="nil"/>
              <w:right w:val="nil"/>
            </w:tcBorders>
            <w:vAlign w:val="bottom"/>
          </w:tcPr>
          <w:p w14:paraId="72507521" w14:textId="12CBDDA2" w:rsidR="00EE4982" w:rsidRDefault="00F9090C" w:rsidP="00443FF7">
            <w:pPr>
              <w:widowControl w:val="0"/>
              <w:autoSpaceDE w:val="0"/>
              <w:autoSpaceDN w:val="0"/>
              <w:adjustRightInd w:val="0"/>
              <w:jc w:val="center"/>
            </w:pPr>
            <w:r>
              <w:t>247.50</w:t>
            </w:r>
          </w:p>
        </w:tc>
      </w:tr>
      <w:tr w:rsidR="00EE4982" w14:paraId="4D3A61CA" w14:textId="77777777" w:rsidTr="00443FF7">
        <w:tc>
          <w:tcPr>
            <w:tcW w:w="4929" w:type="dxa"/>
            <w:tcBorders>
              <w:top w:val="nil"/>
              <w:left w:val="nil"/>
              <w:bottom w:val="nil"/>
              <w:right w:val="nil"/>
            </w:tcBorders>
          </w:tcPr>
          <w:p w14:paraId="0D822283" w14:textId="77777777" w:rsidR="00EE4982" w:rsidRDefault="00EE4982" w:rsidP="00C14496">
            <w:pPr>
              <w:widowControl w:val="0"/>
              <w:autoSpaceDE w:val="0"/>
              <w:autoSpaceDN w:val="0"/>
              <w:adjustRightInd w:val="0"/>
            </w:pPr>
          </w:p>
        </w:tc>
        <w:tc>
          <w:tcPr>
            <w:tcW w:w="1458" w:type="dxa"/>
            <w:tcBorders>
              <w:top w:val="nil"/>
              <w:left w:val="nil"/>
              <w:bottom w:val="nil"/>
              <w:right w:val="nil"/>
            </w:tcBorders>
            <w:vAlign w:val="bottom"/>
          </w:tcPr>
          <w:p w14:paraId="5472A540" w14:textId="77777777" w:rsidR="00EE4982" w:rsidRDefault="00EE4982" w:rsidP="00443FF7">
            <w:pPr>
              <w:widowControl w:val="0"/>
              <w:autoSpaceDE w:val="0"/>
              <w:autoSpaceDN w:val="0"/>
              <w:adjustRightInd w:val="0"/>
              <w:jc w:val="center"/>
            </w:pPr>
          </w:p>
        </w:tc>
      </w:tr>
      <w:tr w:rsidR="00EE4982" w14:paraId="54B6DD3D" w14:textId="77777777" w:rsidTr="00443FF7">
        <w:tc>
          <w:tcPr>
            <w:tcW w:w="4929" w:type="dxa"/>
            <w:tcBorders>
              <w:top w:val="nil"/>
              <w:left w:val="nil"/>
              <w:bottom w:val="nil"/>
              <w:right w:val="nil"/>
            </w:tcBorders>
          </w:tcPr>
          <w:p w14:paraId="53C65E8B" w14:textId="77777777" w:rsidR="00EE4982" w:rsidRDefault="00EE4982" w:rsidP="00C14496">
            <w:pPr>
              <w:widowControl w:val="0"/>
              <w:autoSpaceDE w:val="0"/>
              <w:autoSpaceDN w:val="0"/>
              <w:adjustRightInd w:val="0"/>
            </w:pPr>
            <w:r>
              <w:t>Mass flow meters per hour</w:t>
            </w:r>
          </w:p>
        </w:tc>
        <w:tc>
          <w:tcPr>
            <w:tcW w:w="1458" w:type="dxa"/>
            <w:tcBorders>
              <w:top w:val="nil"/>
              <w:left w:val="nil"/>
              <w:bottom w:val="nil"/>
              <w:right w:val="nil"/>
            </w:tcBorders>
            <w:vAlign w:val="bottom"/>
          </w:tcPr>
          <w:p w14:paraId="7C25E45E" w14:textId="32023C23" w:rsidR="00EE4982" w:rsidRDefault="00F9090C" w:rsidP="00443FF7">
            <w:pPr>
              <w:widowControl w:val="0"/>
              <w:autoSpaceDE w:val="0"/>
              <w:autoSpaceDN w:val="0"/>
              <w:adjustRightInd w:val="0"/>
              <w:jc w:val="center"/>
            </w:pPr>
            <w:r>
              <w:t>150</w:t>
            </w:r>
          </w:p>
        </w:tc>
      </w:tr>
      <w:tr w:rsidR="00EE4982" w14:paraId="03D94BE1" w14:textId="77777777" w:rsidTr="00443FF7">
        <w:tc>
          <w:tcPr>
            <w:tcW w:w="4929" w:type="dxa"/>
            <w:tcBorders>
              <w:top w:val="nil"/>
              <w:left w:val="nil"/>
              <w:bottom w:val="nil"/>
              <w:right w:val="nil"/>
            </w:tcBorders>
          </w:tcPr>
          <w:p w14:paraId="06524701" w14:textId="77777777" w:rsidR="00EE4982" w:rsidRDefault="00EE4982" w:rsidP="00C14496">
            <w:pPr>
              <w:widowControl w:val="0"/>
              <w:autoSpaceDE w:val="0"/>
              <w:autoSpaceDN w:val="0"/>
              <w:adjustRightInd w:val="0"/>
            </w:pPr>
          </w:p>
        </w:tc>
        <w:tc>
          <w:tcPr>
            <w:tcW w:w="1458" w:type="dxa"/>
            <w:tcBorders>
              <w:top w:val="nil"/>
              <w:left w:val="nil"/>
              <w:bottom w:val="nil"/>
              <w:right w:val="nil"/>
            </w:tcBorders>
            <w:vAlign w:val="bottom"/>
          </w:tcPr>
          <w:p w14:paraId="1D7A9CAD" w14:textId="77777777" w:rsidR="00EE4982" w:rsidRDefault="00EE4982" w:rsidP="00443FF7">
            <w:pPr>
              <w:widowControl w:val="0"/>
              <w:autoSpaceDE w:val="0"/>
              <w:autoSpaceDN w:val="0"/>
              <w:adjustRightInd w:val="0"/>
              <w:jc w:val="center"/>
            </w:pPr>
          </w:p>
        </w:tc>
      </w:tr>
      <w:tr w:rsidR="00EE4982" w14:paraId="65ABB001" w14:textId="77777777" w:rsidTr="00443FF7">
        <w:tc>
          <w:tcPr>
            <w:tcW w:w="4929" w:type="dxa"/>
            <w:tcBorders>
              <w:top w:val="nil"/>
              <w:left w:val="nil"/>
              <w:bottom w:val="nil"/>
              <w:right w:val="nil"/>
            </w:tcBorders>
          </w:tcPr>
          <w:p w14:paraId="42409E9A" w14:textId="77777777" w:rsidR="00EE4982" w:rsidRDefault="00EE4982" w:rsidP="00C14496">
            <w:pPr>
              <w:widowControl w:val="0"/>
              <w:autoSpaceDE w:val="0"/>
              <w:autoSpaceDN w:val="0"/>
              <w:adjustRightInd w:val="0"/>
            </w:pPr>
            <w:r>
              <w:t>Grain moisture meters</w:t>
            </w:r>
          </w:p>
        </w:tc>
        <w:tc>
          <w:tcPr>
            <w:tcW w:w="1458" w:type="dxa"/>
            <w:tcBorders>
              <w:top w:val="nil"/>
              <w:left w:val="nil"/>
              <w:bottom w:val="nil"/>
              <w:right w:val="nil"/>
            </w:tcBorders>
            <w:vAlign w:val="bottom"/>
          </w:tcPr>
          <w:p w14:paraId="441145B3" w14:textId="1AC9CB9B" w:rsidR="00EE4982" w:rsidRDefault="00F9090C" w:rsidP="00443FF7">
            <w:pPr>
              <w:widowControl w:val="0"/>
              <w:autoSpaceDE w:val="0"/>
              <w:autoSpaceDN w:val="0"/>
              <w:adjustRightInd w:val="0"/>
              <w:jc w:val="center"/>
            </w:pPr>
            <w:r>
              <w:t>150</w:t>
            </w:r>
          </w:p>
        </w:tc>
      </w:tr>
      <w:tr w:rsidR="00EE4982" w14:paraId="02B16B6E" w14:textId="77777777" w:rsidTr="00443FF7">
        <w:tc>
          <w:tcPr>
            <w:tcW w:w="4929" w:type="dxa"/>
            <w:tcBorders>
              <w:top w:val="nil"/>
              <w:left w:val="nil"/>
              <w:bottom w:val="nil"/>
              <w:right w:val="nil"/>
            </w:tcBorders>
          </w:tcPr>
          <w:p w14:paraId="068BF740" w14:textId="77777777" w:rsidR="00EE4982" w:rsidRDefault="00EE4982" w:rsidP="00C14496">
            <w:pPr>
              <w:widowControl w:val="0"/>
              <w:autoSpaceDE w:val="0"/>
              <w:autoSpaceDN w:val="0"/>
              <w:adjustRightInd w:val="0"/>
            </w:pPr>
          </w:p>
        </w:tc>
        <w:tc>
          <w:tcPr>
            <w:tcW w:w="1458" w:type="dxa"/>
            <w:tcBorders>
              <w:top w:val="nil"/>
              <w:left w:val="nil"/>
              <w:bottom w:val="nil"/>
              <w:right w:val="nil"/>
            </w:tcBorders>
            <w:vAlign w:val="bottom"/>
          </w:tcPr>
          <w:p w14:paraId="42990068" w14:textId="77777777" w:rsidR="00EE4982" w:rsidRDefault="00EE4982" w:rsidP="00443FF7">
            <w:pPr>
              <w:widowControl w:val="0"/>
              <w:autoSpaceDE w:val="0"/>
              <w:autoSpaceDN w:val="0"/>
              <w:adjustRightInd w:val="0"/>
              <w:jc w:val="center"/>
            </w:pPr>
          </w:p>
        </w:tc>
      </w:tr>
      <w:tr w:rsidR="00EE4982" w14:paraId="3E342D5B" w14:textId="77777777" w:rsidTr="00443FF7">
        <w:tc>
          <w:tcPr>
            <w:tcW w:w="4929" w:type="dxa"/>
            <w:tcBorders>
              <w:top w:val="nil"/>
              <w:left w:val="nil"/>
              <w:bottom w:val="nil"/>
              <w:right w:val="nil"/>
            </w:tcBorders>
          </w:tcPr>
          <w:p w14:paraId="6B72FFAC" w14:textId="77777777" w:rsidR="00EE4982" w:rsidRDefault="00EE4982" w:rsidP="00C14496">
            <w:pPr>
              <w:widowControl w:val="0"/>
              <w:autoSpaceDE w:val="0"/>
              <w:autoSpaceDN w:val="0"/>
              <w:adjustRightInd w:val="0"/>
            </w:pPr>
            <w:r>
              <w:t>Metrology lab fee per hour plus shipping</w:t>
            </w:r>
          </w:p>
        </w:tc>
        <w:tc>
          <w:tcPr>
            <w:tcW w:w="1458" w:type="dxa"/>
            <w:tcBorders>
              <w:top w:val="nil"/>
              <w:left w:val="nil"/>
              <w:bottom w:val="nil"/>
              <w:right w:val="nil"/>
            </w:tcBorders>
            <w:vAlign w:val="bottom"/>
          </w:tcPr>
          <w:p w14:paraId="35C769D7" w14:textId="77777777" w:rsidR="00EE4982" w:rsidRDefault="00693570" w:rsidP="00443FF7">
            <w:pPr>
              <w:widowControl w:val="0"/>
              <w:autoSpaceDE w:val="0"/>
              <w:autoSpaceDN w:val="0"/>
              <w:adjustRightInd w:val="0"/>
              <w:jc w:val="center"/>
            </w:pPr>
            <w:r>
              <w:t>155</w:t>
            </w:r>
          </w:p>
        </w:tc>
      </w:tr>
      <w:tr w:rsidR="00693570" w14:paraId="536D4472" w14:textId="77777777" w:rsidTr="00443FF7">
        <w:tc>
          <w:tcPr>
            <w:tcW w:w="4929" w:type="dxa"/>
            <w:tcBorders>
              <w:top w:val="nil"/>
              <w:left w:val="nil"/>
              <w:bottom w:val="nil"/>
              <w:right w:val="nil"/>
            </w:tcBorders>
          </w:tcPr>
          <w:p w14:paraId="72BCC423" w14:textId="77777777" w:rsidR="00693570" w:rsidRDefault="00693570" w:rsidP="00C14496">
            <w:pPr>
              <w:widowControl w:val="0"/>
              <w:autoSpaceDE w:val="0"/>
              <w:autoSpaceDN w:val="0"/>
              <w:adjustRightInd w:val="0"/>
            </w:pPr>
          </w:p>
        </w:tc>
        <w:tc>
          <w:tcPr>
            <w:tcW w:w="1458" w:type="dxa"/>
            <w:tcBorders>
              <w:top w:val="nil"/>
              <w:left w:val="nil"/>
              <w:bottom w:val="nil"/>
              <w:right w:val="nil"/>
            </w:tcBorders>
            <w:vAlign w:val="bottom"/>
          </w:tcPr>
          <w:p w14:paraId="4EBD68E0" w14:textId="77777777" w:rsidR="00693570" w:rsidRDefault="00693570" w:rsidP="00443FF7">
            <w:pPr>
              <w:widowControl w:val="0"/>
              <w:autoSpaceDE w:val="0"/>
              <w:autoSpaceDN w:val="0"/>
              <w:adjustRightInd w:val="0"/>
              <w:jc w:val="center"/>
            </w:pPr>
          </w:p>
        </w:tc>
      </w:tr>
      <w:tr w:rsidR="00693570" w14:paraId="08374250" w14:textId="77777777" w:rsidTr="00443FF7">
        <w:tc>
          <w:tcPr>
            <w:tcW w:w="4929" w:type="dxa"/>
            <w:tcBorders>
              <w:top w:val="nil"/>
              <w:left w:val="nil"/>
              <w:bottom w:val="nil"/>
              <w:right w:val="nil"/>
            </w:tcBorders>
          </w:tcPr>
          <w:p w14:paraId="21E7B8E9" w14:textId="77777777" w:rsidR="00693570" w:rsidRDefault="00693570" w:rsidP="00C14496">
            <w:pPr>
              <w:widowControl w:val="0"/>
              <w:autoSpaceDE w:val="0"/>
              <w:autoSpaceDN w:val="0"/>
              <w:adjustRightInd w:val="0"/>
            </w:pPr>
            <w:proofErr w:type="spellStart"/>
            <w:r>
              <w:t>NTEP</w:t>
            </w:r>
            <w:proofErr w:type="spellEnd"/>
            <w:r>
              <w:t xml:space="preserve"> field lab per hour plus travel</w:t>
            </w:r>
          </w:p>
        </w:tc>
        <w:tc>
          <w:tcPr>
            <w:tcW w:w="1458" w:type="dxa"/>
            <w:tcBorders>
              <w:top w:val="nil"/>
              <w:left w:val="nil"/>
              <w:bottom w:val="nil"/>
              <w:right w:val="nil"/>
            </w:tcBorders>
            <w:vAlign w:val="bottom"/>
          </w:tcPr>
          <w:p w14:paraId="51AD80E9" w14:textId="77777777" w:rsidR="00693570" w:rsidRDefault="00693570" w:rsidP="00443FF7">
            <w:pPr>
              <w:widowControl w:val="0"/>
              <w:autoSpaceDE w:val="0"/>
              <w:autoSpaceDN w:val="0"/>
              <w:adjustRightInd w:val="0"/>
              <w:jc w:val="center"/>
            </w:pPr>
            <w:r>
              <w:t>155</w:t>
            </w:r>
          </w:p>
        </w:tc>
      </w:tr>
    </w:tbl>
    <w:p w14:paraId="4AF7BE78" w14:textId="77777777" w:rsidR="00C14496" w:rsidRDefault="00C14496" w:rsidP="00C14496">
      <w:pPr>
        <w:widowControl w:val="0"/>
        <w:autoSpaceDE w:val="0"/>
        <w:autoSpaceDN w:val="0"/>
        <w:adjustRightInd w:val="0"/>
      </w:pPr>
    </w:p>
    <w:p w14:paraId="1D52DF68" w14:textId="1AF9C605" w:rsidR="00693570" w:rsidRPr="00D55B37" w:rsidRDefault="00F9090C">
      <w:pPr>
        <w:pStyle w:val="JCARSourceNote"/>
        <w:ind w:left="720"/>
      </w:pPr>
      <w:r w:rsidRPr="00524821">
        <w:t>(Source:  Amended at 4</w:t>
      </w:r>
      <w:r>
        <w:t>8</w:t>
      </w:r>
      <w:r w:rsidRPr="00524821">
        <w:t xml:space="preserve"> Ill. Reg. </w:t>
      </w:r>
      <w:r w:rsidR="00931994">
        <w:t>14269</w:t>
      </w:r>
      <w:r w:rsidRPr="00524821">
        <w:t xml:space="preserve">, effective </w:t>
      </w:r>
      <w:r w:rsidR="00931994">
        <w:t>September 18, 2024</w:t>
      </w:r>
      <w:r w:rsidRPr="00524821">
        <w:t>)</w:t>
      </w:r>
    </w:p>
    <w:sectPr w:rsidR="00693570" w:rsidRPr="00D55B37" w:rsidSect="00C144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14496"/>
    <w:rsid w:val="000615BA"/>
    <w:rsid w:val="001678D1"/>
    <w:rsid w:val="00184BAC"/>
    <w:rsid w:val="002012B6"/>
    <w:rsid w:val="002369B9"/>
    <w:rsid w:val="003E330F"/>
    <w:rsid w:val="00443FF7"/>
    <w:rsid w:val="005636ED"/>
    <w:rsid w:val="00583EBE"/>
    <w:rsid w:val="005E2D8A"/>
    <w:rsid w:val="00693570"/>
    <w:rsid w:val="0072728C"/>
    <w:rsid w:val="007A0B97"/>
    <w:rsid w:val="0087552B"/>
    <w:rsid w:val="008A678F"/>
    <w:rsid w:val="008D309B"/>
    <w:rsid w:val="00931994"/>
    <w:rsid w:val="00934BDD"/>
    <w:rsid w:val="0098328B"/>
    <w:rsid w:val="00AD2D88"/>
    <w:rsid w:val="00B47221"/>
    <w:rsid w:val="00C14496"/>
    <w:rsid w:val="00C92F57"/>
    <w:rsid w:val="00D43DF0"/>
    <w:rsid w:val="00E453DD"/>
    <w:rsid w:val="00EE4982"/>
    <w:rsid w:val="00F9090C"/>
    <w:rsid w:val="00F91F73"/>
    <w:rsid w:val="00FF1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F48B63B"/>
  <w15:docId w15:val="{58830D35-D5E6-4A92-AFB5-AF4BD14A8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43DF0"/>
    <w:rPr>
      <w:rFonts w:ascii="Tahoma" w:hAnsi="Tahoma" w:cs="Tahoma"/>
      <w:sz w:val="16"/>
      <w:szCs w:val="16"/>
    </w:rPr>
  </w:style>
  <w:style w:type="paragraph" w:customStyle="1" w:styleId="JCARSourceNote">
    <w:name w:val="JCAR Source Note"/>
    <w:basedOn w:val="Normal"/>
    <w:rsid w:val="00583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Shipley, Melissa A.</cp:lastModifiedBy>
  <cp:revision>4</cp:revision>
  <cp:lastPrinted>2002-11-20T01:13:00Z</cp:lastPrinted>
  <dcterms:created xsi:type="dcterms:W3CDTF">2024-09-10T14:47:00Z</dcterms:created>
  <dcterms:modified xsi:type="dcterms:W3CDTF">2024-10-07T14:44:00Z</dcterms:modified>
</cp:coreProperties>
</file>