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73" w:rsidRDefault="00F06673" w:rsidP="00F06673">
      <w:pPr>
        <w:widowControl w:val="0"/>
        <w:autoSpaceDE w:val="0"/>
        <w:autoSpaceDN w:val="0"/>
        <w:adjustRightInd w:val="0"/>
      </w:pPr>
      <w:bookmarkStart w:id="0" w:name="_GoBack"/>
      <w:bookmarkEnd w:id="0"/>
    </w:p>
    <w:p w:rsidR="00F06673" w:rsidRDefault="00F06673" w:rsidP="00F06673">
      <w:pPr>
        <w:widowControl w:val="0"/>
        <w:autoSpaceDE w:val="0"/>
        <w:autoSpaceDN w:val="0"/>
        <w:adjustRightInd w:val="0"/>
      </w:pPr>
      <w:r>
        <w:rPr>
          <w:b/>
          <w:bCs/>
        </w:rPr>
        <w:t>Section 515.90  Lot Numbers</w:t>
      </w:r>
      <w:r>
        <w:t xml:space="preserve"> </w:t>
      </w:r>
    </w:p>
    <w:p w:rsidR="00F06673" w:rsidRDefault="00F06673" w:rsidP="00F06673">
      <w:pPr>
        <w:widowControl w:val="0"/>
        <w:autoSpaceDE w:val="0"/>
        <w:autoSpaceDN w:val="0"/>
        <w:adjustRightInd w:val="0"/>
      </w:pPr>
    </w:p>
    <w:p w:rsidR="00F06673" w:rsidRDefault="00F06673" w:rsidP="00F06673">
      <w:pPr>
        <w:widowControl w:val="0"/>
        <w:autoSpaceDE w:val="0"/>
        <w:autoSpaceDN w:val="0"/>
        <w:adjustRightInd w:val="0"/>
      </w:pPr>
      <w:r>
        <w:t xml:space="preserve">All articles of food when received by a refrigerated warehouse shall be identified and stamped with a lot number before it is placed in storage. Such lot number shall appear on the warehouse record showing the name and address of the owner, person, or firm responsible for placing the foods in storage, together with the true name of the article, the amount stored and the date of receipt into and delivery from refrigeration, with record of any transfers of account or other memoranda relating to such lots. The removal or erasure of any mark, stamp, or tag required by the Act or the transfer of the food from one container to another for the purpose of evading any of the provisions of the Act will be deemed a violation thereof (see 8 Ill. Adm. Code 515.100). </w:t>
      </w:r>
    </w:p>
    <w:p w:rsidR="00F06673" w:rsidRDefault="00F06673" w:rsidP="00F06673">
      <w:pPr>
        <w:widowControl w:val="0"/>
        <w:autoSpaceDE w:val="0"/>
        <w:autoSpaceDN w:val="0"/>
        <w:adjustRightInd w:val="0"/>
      </w:pPr>
    </w:p>
    <w:p w:rsidR="00F06673" w:rsidRDefault="00F06673" w:rsidP="00F06673">
      <w:pPr>
        <w:widowControl w:val="0"/>
        <w:autoSpaceDE w:val="0"/>
        <w:autoSpaceDN w:val="0"/>
        <w:adjustRightInd w:val="0"/>
        <w:ind w:left="1440" w:hanging="720"/>
      </w:pPr>
      <w:r>
        <w:t xml:space="preserve">(Source:  Amended at 7 Ill. Reg. 1770, effective February 2, 1983) </w:t>
      </w:r>
    </w:p>
    <w:sectPr w:rsidR="00F06673" w:rsidSect="00F066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673"/>
    <w:rsid w:val="001678D1"/>
    <w:rsid w:val="004B1DC6"/>
    <w:rsid w:val="00CD7DAF"/>
    <w:rsid w:val="00CF1A09"/>
    <w:rsid w:val="00F0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