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53" w:rsidRDefault="00AE0D53" w:rsidP="00AE0D53">
      <w:pPr>
        <w:widowControl w:val="0"/>
        <w:autoSpaceDE w:val="0"/>
        <w:autoSpaceDN w:val="0"/>
        <w:adjustRightInd w:val="0"/>
      </w:pPr>
      <w:bookmarkStart w:id="0" w:name="_GoBack"/>
      <w:bookmarkEnd w:id="0"/>
    </w:p>
    <w:p w:rsidR="00AE0D53" w:rsidRDefault="00AE0D53" w:rsidP="00AE0D53">
      <w:pPr>
        <w:widowControl w:val="0"/>
        <w:autoSpaceDE w:val="0"/>
        <w:autoSpaceDN w:val="0"/>
        <w:adjustRightInd w:val="0"/>
      </w:pPr>
      <w:r>
        <w:rPr>
          <w:b/>
          <w:bCs/>
        </w:rPr>
        <w:t>Section 515.60   Construction and Equipment Requirements</w:t>
      </w:r>
      <w:r>
        <w:t xml:space="preserve"> </w:t>
      </w:r>
    </w:p>
    <w:p w:rsidR="00AE0D53" w:rsidRDefault="00AE0D53" w:rsidP="00AE0D53">
      <w:pPr>
        <w:widowControl w:val="0"/>
        <w:autoSpaceDE w:val="0"/>
        <w:autoSpaceDN w:val="0"/>
        <w:adjustRightInd w:val="0"/>
      </w:pPr>
    </w:p>
    <w:p w:rsidR="00AE0D53" w:rsidRDefault="00AE0D53" w:rsidP="00AE0D53">
      <w:pPr>
        <w:widowControl w:val="0"/>
        <w:autoSpaceDE w:val="0"/>
        <w:autoSpaceDN w:val="0"/>
        <w:adjustRightInd w:val="0"/>
      </w:pPr>
      <w:r>
        <w:t xml:space="preserve">Refrigerated warehouses shall comply with provisions of the Sanitary Inspection Act [410 ILCS 650] as well as the Illinois Refrigerated Warehouses Act.  Refrigerated warehouses shall be constructed and equipped with accurate and reliable controls as necessary for the freezing and holding in a frozen condition any food product accepted for storage. Upon examination of the warehouse, the Department inspector shall notify the licensee in writing of any condition which exists that could be detrimental to the freezing and holding of the food product or its use as human food or intended use without causing physical or health conflicts.  The notice shall also state what must be done to remedy the condition and the time limit for doing so.  In setting the time period for bringing the refrigerated warehouse into compliance, the Department shall consider the type of food product in storage, the length of time it has been in storage, its apparent condition, costs and time necessary to remedy the condition, and any facts or circumstances that could affect the wholesome condition of the food product.  The Department's primary concern is to keep the food product in storage acceptable for human food or intended use.  No license will be issued or the license will be revoked if the licensee fails or refuses to bring the warehouse into compliance.  This rule is subject to 8 Ill. Adm. Code 515.100. </w:t>
      </w:r>
    </w:p>
    <w:p w:rsidR="00AE0D53" w:rsidRDefault="00AE0D53" w:rsidP="00AE0D53">
      <w:pPr>
        <w:widowControl w:val="0"/>
        <w:autoSpaceDE w:val="0"/>
        <w:autoSpaceDN w:val="0"/>
        <w:adjustRightInd w:val="0"/>
      </w:pPr>
    </w:p>
    <w:p w:rsidR="00AE0D53" w:rsidRDefault="00AE0D53" w:rsidP="00AE0D53">
      <w:pPr>
        <w:widowControl w:val="0"/>
        <w:autoSpaceDE w:val="0"/>
        <w:autoSpaceDN w:val="0"/>
        <w:adjustRightInd w:val="0"/>
        <w:ind w:left="1440" w:hanging="720"/>
      </w:pPr>
      <w:r>
        <w:t xml:space="preserve">(Source:  Amended at 18 Ill. Reg. 14930, effective September 26, 1994) </w:t>
      </w:r>
    </w:p>
    <w:sectPr w:rsidR="00AE0D53" w:rsidSect="00AE0D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D53"/>
    <w:rsid w:val="000E19C3"/>
    <w:rsid w:val="001678D1"/>
    <w:rsid w:val="005A7A10"/>
    <w:rsid w:val="00766218"/>
    <w:rsid w:val="00AE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