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10" w:rsidRDefault="00837B10" w:rsidP="00837B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B10" w:rsidRDefault="00837B10" w:rsidP="00837B10">
      <w:pPr>
        <w:widowControl w:val="0"/>
        <w:autoSpaceDE w:val="0"/>
        <w:autoSpaceDN w:val="0"/>
        <w:adjustRightInd w:val="0"/>
        <w:jc w:val="center"/>
      </w:pPr>
      <w:r>
        <w:t>SUBPART A:  RULES RELATING TO</w:t>
      </w:r>
      <w:r w:rsidR="00F93E15">
        <w:t xml:space="preserve"> </w:t>
      </w:r>
    </w:p>
    <w:p w:rsidR="00837B10" w:rsidRDefault="00837B10" w:rsidP="00837B10">
      <w:pPr>
        <w:widowControl w:val="0"/>
        <w:autoSpaceDE w:val="0"/>
        <w:autoSpaceDN w:val="0"/>
        <w:adjustRightInd w:val="0"/>
        <w:jc w:val="center"/>
      </w:pPr>
      <w:r>
        <w:t>ILLINOIS STANDARDBRED, THOROUGHBRED AND QUARTER</w:t>
      </w:r>
      <w:r w:rsidR="00F93E15">
        <w:t xml:space="preserve"> </w:t>
      </w:r>
    </w:p>
    <w:p w:rsidR="00837B10" w:rsidRDefault="00837B10" w:rsidP="00837B10">
      <w:pPr>
        <w:widowControl w:val="0"/>
        <w:autoSpaceDE w:val="0"/>
        <w:autoSpaceDN w:val="0"/>
        <w:adjustRightInd w:val="0"/>
        <w:jc w:val="center"/>
      </w:pPr>
      <w:r>
        <w:t>HORSE BREEDING AND RACING PROGRAMS</w:t>
      </w:r>
    </w:p>
    <w:sectPr w:rsidR="00837B10" w:rsidSect="00837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B10"/>
    <w:rsid w:val="001678D1"/>
    <w:rsid w:val="00303DA1"/>
    <w:rsid w:val="00623C51"/>
    <w:rsid w:val="00837B10"/>
    <w:rsid w:val="00962E42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RELATING TO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RELATING TO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