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20A" w:rsidRDefault="00A3320A" w:rsidP="00A3320A">
      <w:pPr>
        <w:widowControl w:val="0"/>
        <w:autoSpaceDE w:val="0"/>
        <w:autoSpaceDN w:val="0"/>
        <w:adjustRightInd w:val="0"/>
      </w:pPr>
      <w:bookmarkStart w:id="0" w:name="_GoBack"/>
      <w:bookmarkEnd w:id="0"/>
    </w:p>
    <w:p w:rsidR="00A3320A" w:rsidRDefault="00A3320A" w:rsidP="00A3320A">
      <w:pPr>
        <w:widowControl w:val="0"/>
        <w:autoSpaceDE w:val="0"/>
        <w:autoSpaceDN w:val="0"/>
        <w:adjustRightInd w:val="0"/>
      </w:pPr>
      <w:r>
        <w:rPr>
          <w:b/>
          <w:bCs/>
        </w:rPr>
        <w:t>Section 259.320  Initial Assessment</w:t>
      </w:r>
      <w:r>
        <w:t xml:space="preserve"> </w:t>
      </w:r>
    </w:p>
    <w:p w:rsidR="00A3320A" w:rsidRDefault="00A3320A" w:rsidP="00A3320A">
      <w:pPr>
        <w:widowControl w:val="0"/>
        <w:autoSpaceDE w:val="0"/>
        <w:autoSpaceDN w:val="0"/>
        <w:adjustRightInd w:val="0"/>
      </w:pPr>
    </w:p>
    <w:p w:rsidR="00A3320A" w:rsidRDefault="00A3320A" w:rsidP="00A3320A">
      <w:pPr>
        <w:widowControl w:val="0"/>
        <w:autoSpaceDE w:val="0"/>
        <w:autoSpaceDN w:val="0"/>
        <w:adjustRightInd w:val="0"/>
        <w:ind w:left="1440" w:hanging="720"/>
      </w:pPr>
      <w:r>
        <w:t>a)</w:t>
      </w:r>
      <w:r>
        <w:tab/>
        <w:t xml:space="preserve">The purpose of the initial site assessment is to develop an appropriate sampling and analysis plan based on the environmental conditions at the agrichemical facility. </w:t>
      </w:r>
      <w:r w:rsidR="0073571E">
        <w:t xml:space="preserve"> </w:t>
      </w:r>
      <w:r>
        <w:t xml:space="preserve">The specific objectives of the initial site assessment are to identify the following: </w:t>
      </w:r>
    </w:p>
    <w:p w:rsidR="008C3C6C" w:rsidRDefault="008C3C6C" w:rsidP="00A3320A">
      <w:pPr>
        <w:widowControl w:val="0"/>
        <w:autoSpaceDE w:val="0"/>
        <w:autoSpaceDN w:val="0"/>
        <w:adjustRightInd w:val="0"/>
        <w:ind w:left="2160" w:hanging="720"/>
      </w:pPr>
    </w:p>
    <w:p w:rsidR="00A3320A" w:rsidRDefault="00A3320A" w:rsidP="00A3320A">
      <w:pPr>
        <w:widowControl w:val="0"/>
        <w:autoSpaceDE w:val="0"/>
        <w:autoSpaceDN w:val="0"/>
        <w:adjustRightInd w:val="0"/>
        <w:ind w:left="2160" w:hanging="720"/>
      </w:pPr>
      <w:r>
        <w:t>1)</w:t>
      </w:r>
      <w:r>
        <w:tab/>
        <w:t xml:space="preserve">target pesticides, </w:t>
      </w:r>
    </w:p>
    <w:p w:rsidR="008C3C6C" w:rsidRDefault="008C3C6C" w:rsidP="00A3320A">
      <w:pPr>
        <w:widowControl w:val="0"/>
        <w:autoSpaceDE w:val="0"/>
        <w:autoSpaceDN w:val="0"/>
        <w:adjustRightInd w:val="0"/>
        <w:ind w:left="2160" w:hanging="720"/>
      </w:pPr>
    </w:p>
    <w:p w:rsidR="00A3320A" w:rsidRDefault="00A3320A" w:rsidP="00A3320A">
      <w:pPr>
        <w:widowControl w:val="0"/>
        <w:autoSpaceDE w:val="0"/>
        <w:autoSpaceDN w:val="0"/>
        <w:adjustRightInd w:val="0"/>
        <w:ind w:left="2160" w:hanging="720"/>
      </w:pPr>
      <w:r>
        <w:t>2)</w:t>
      </w:r>
      <w:r>
        <w:tab/>
        <w:t xml:space="preserve">locations of potable water supply wells, </w:t>
      </w:r>
    </w:p>
    <w:p w:rsidR="008C3C6C" w:rsidRDefault="008C3C6C" w:rsidP="00A3320A">
      <w:pPr>
        <w:widowControl w:val="0"/>
        <w:autoSpaceDE w:val="0"/>
        <w:autoSpaceDN w:val="0"/>
        <w:adjustRightInd w:val="0"/>
        <w:ind w:left="2160" w:hanging="720"/>
      </w:pPr>
    </w:p>
    <w:p w:rsidR="00A3320A" w:rsidRDefault="00A3320A" w:rsidP="00A3320A">
      <w:pPr>
        <w:widowControl w:val="0"/>
        <w:autoSpaceDE w:val="0"/>
        <w:autoSpaceDN w:val="0"/>
        <w:adjustRightInd w:val="0"/>
        <w:ind w:left="2160" w:hanging="720"/>
      </w:pPr>
      <w:r>
        <w:t>3)</w:t>
      </w:r>
      <w:r>
        <w:tab/>
        <w:t xml:space="preserve">the classification of the groundwater underlying the site, </w:t>
      </w:r>
    </w:p>
    <w:p w:rsidR="008C3C6C" w:rsidRDefault="008C3C6C" w:rsidP="00A3320A">
      <w:pPr>
        <w:widowControl w:val="0"/>
        <w:autoSpaceDE w:val="0"/>
        <w:autoSpaceDN w:val="0"/>
        <w:adjustRightInd w:val="0"/>
        <w:ind w:left="2160" w:hanging="720"/>
      </w:pPr>
    </w:p>
    <w:p w:rsidR="00A3320A" w:rsidRDefault="00A3320A" w:rsidP="00A3320A">
      <w:pPr>
        <w:widowControl w:val="0"/>
        <w:autoSpaceDE w:val="0"/>
        <w:autoSpaceDN w:val="0"/>
        <w:adjustRightInd w:val="0"/>
        <w:ind w:left="2160" w:hanging="720"/>
      </w:pPr>
      <w:r>
        <w:t>4)</w:t>
      </w:r>
      <w:r>
        <w:tab/>
        <w:t xml:space="preserve">soil and hydrogeologic conditions based on available information, </w:t>
      </w:r>
    </w:p>
    <w:p w:rsidR="008C3C6C" w:rsidRDefault="008C3C6C" w:rsidP="00A3320A">
      <w:pPr>
        <w:widowControl w:val="0"/>
        <w:autoSpaceDE w:val="0"/>
        <w:autoSpaceDN w:val="0"/>
        <w:adjustRightInd w:val="0"/>
        <w:ind w:left="2160" w:hanging="720"/>
      </w:pPr>
    </w:p>
    <w:p w:rsidR="00A3320A" w:rsidRDefault="00A3320A" w:rsidP="00A3320A">
      <w:pPr>
        <w:widowControl w:val="0"/>
        <w:autoSpaceDE w:val="0"/>
        <w:autoSpaceDN w:val="0"/>
        <w:adjustRightInd w:val="0"/>
        <w:ind w:left="2160" w:hanging="720"/>
      </w:pPr>
      <w:r>
        <w:t>5)</w:t>
      </w:r>
      <w:r>
        <w:tab/>
        <w:t xml:space="preserve">areas that may be locations of past </w:t>
      </w:r>
      <w:r w:rsidR="009858CD">
        <w:t>agrichemical</w:t>
      </w:r>
      <w:r>
        <w:t xml:space="preserve"> contamination, and </w:t>
      </w:r>
    </w:p>
    <w:p w:rsidR="008C3C6C" w:rsidRDefault="008C3C6C" w:rsidP="00A3320A">
      <w:pPr>
        <w:widowControl w:val="0"/>
        <w:autoSpaceDE w:val="0"/>
        <w:autoSpaceDN w:val="0"/>
        <w:adjustRightInd w:val="0"/>
        <w:ind w:left="2160" w:hanging="720"/>
      </w:pPr>
    </w:p>
    <w:p w:rsidR="00A3320A" w:rsidRDefault="00A3320A" w:rsidP="00A3320A">
      <w:pPr>
        <w:widowControl w:val="0"/>
        <w:autoSpaceDE w:val="0"/>
        <w:autoSpaceDN w:val="0"/>
        <w:adjustRightInd w:val="0"/>
        <w:ind w:left="2160" w:hanging="720"/>
      </w:pPr>
      <w:r>
        <w:t>6)</w:t>
      </w:r>
      <w:r>
        <w:tab/>
        <w:t xml:space="preserve">whether the facility is located within </w:t>
      </w:r>
      <w:r w:rsidR="009858CD">
        <w:t xml:space="preserve">a delineated well head protection area, </w:t>
      </w:r>
      <w:r>
        <w:t>the minimum or designated maximum setback zone</w:t>
      </w:r>
      <w:r w:rsidR="00703E9A">
        <w:t>,</w:t>
      </w:r>
      <w:r>
        <w:t xml:space="preserve"> or a regulated recharge area of a potable water supply well. </w:t>
      </w:r>
    </w:p>
    <w:p w:rsidR="008C3C6C" w:rsidRDefault="008C3C6C" w:rsidP="00A3320A">
      <w:pPr>
        <w:widowControl w:val="0"/>
        <w:autoSpaceDE w:val="0"/>
        <w:autoSpaceDN w:val="0"/>
        <w:adjustRightInd w:val="0"/>
        <w:ind w:left="1440" w:hanging="720"/>
      </w:pPr>
    </w:p>
    <w:p w:rsidR="00A3320A" w:rsidRDefault="00A3320A" w:rsidP="00A3320A">
      <w:pPr>
        <w:widowControl w:val="0"/>
        <w:autoSpaceDE w:val="0"/>
        <w:autoSpaceDN w:val="0"/>
        <w:adjustRightInd w:val="0"/>
        <w:ind w:left="1440" w:hanging="720"/>
      </w:pPr>
      <w:r>
        <w:t>b)</w:t>
      </w:r>
      <w:r>
        <w:tab/>
        <w:t xml:space="preserve">The initial site assessment </w:t>
      </w:r>
      <w:r w:rsidR="009858CD">
        <w:t>shall</w:t>
      </w:r>
      <w:r>
        <w:t xml:space="preserve"> provide the following: </w:t>
      </w:r>
    </w:p>
    <w:p w:rsidR="008C3C6C" w:rsidRDefault="008C3C6C" w:rsidP="00A3320A">
      <w:pPr>
        <w:widowControl w:val="0"/>
        <w:autoSpaceDE w:val="0"/>
        <w:autoSpaceDN w:val="0"/>
        <w:adjustRightInd w:val="0"/>
        <w:ind w:left="2160" w:hanging="720"/>
      </w:pPr>
    </w:p>
    <w:p w:rsidR="00A3320A" w:rsidRDefault="00A3320A" w:rsidP="00A3320A">
      <w:pPr>
        <w:widowControl w:val="0"/>
        <w:autoSpaceDE w:val="0"/>
        <w:autoSpaceDN w:val="0"/>
        <w:adjustRightInd w:val="0"/>
        <w:ind w:left="2160" w:hanging="720"/>
      </w:pPr>
      <w:r>
        <w:t>1)</w:t>
      </w:r>
      <w:r>
        <w:tab/>
        <w:t xml:space="preserve">a listing of target pesticides, which </w:t>
      </w:r>
      <w:r w:rsidR="009858CD">
        <w:t>shall</w:t>
      </w:r>
      <w:r>
        <w:t xml:space="preserve"> include all pesticides known or suspected to have been released, on the basis of interviews with the owner and operator and a site investigation by or under the supervision of a licensed professional geologist, professional engineer or licensed industrial hygienist. </w:t>
      </w:r>
    </w:p>
    <w:p w:rsidR="008C3C6C" w:rsidRDefault="008C3C6C" w:rsidP="00A3320A">
      <w:pPr>
        <w:widowControl w:val="0"/>
        <w:autoSpaceDE w:val="0"/>
        <w:autoSpaceDN w:val="0"/>
        <w:adjustRightInd w:val="0"/>
        <w:ind w:left="2880" w:hanging="720"/>
      </w:pPr>
    </w:p>
    <w:p w:rsidR="00A3320A" w:rsidRDefault="00A3320A" w:rsidP="00A3320A">
      <w:pPr>
        <w:widowControl w:val="0"/>
        <w:autoSpaceDE w:val="0"/>
        <w:autoSpaceDN w:val="0"/>
        <w:adjustRightInd w:val="0"/>
        <w:ind w:left="2880" w:hanging="720"/>
      </w:pPr>
      <w:r>
        <w:t>A)</w:t>
      </w:r>
      <w:r>
        <w:tab/>
        <w:t xml:space="preserve">Unless affirmatively demonstrated that a pesticide has not been stored, mixed or loaded on the site, all pesticides listed </w:t>
      </w:r>
      <w:r w:rsidR="00703E9A">
        <w:t>in this subsection (b)(1)(A) shall</w:t>
      </w:r>
      <w:r>
        <w:t xml:space="preserve"> be considered target pesticides. </w:t>
      </w:r>
    </w:p>
    <w:p w:rsidR="00A3320A" w:rsidRDefault="00A3320A" w:rsidP="00A3320A">
      <w:pPr>
        <w:widowControl w:val="0"/>
        <w:autoSpaceDE w:val="0"/>
        <w:autoSpaceDN w:val="0"/>
        <w:adjustRightInd w:val="0"/>
        <w:ind w:left="2880" w:hanging="720"/>
      </w:pPr>
    </w:p>
    <w:tbl>
      <w:tblPr>
        <w:tblW w:w="0" w:type="auto"/>
        <w:tblInd w:w="2874" w:type="dxa"/>
        <w:tblBorders>
          <w:left w:val="single" w:sz="12" w:space="4" w:color="auto"/>
          <w:bottom w:val="none" w:sz="24" w:space="0" w:color="auto"/>
          <w:right w:val="none" w:sz="44" w:space="0" w:color="auto"/>
        </w:tblBorders>
        <w:tblLayout w:type="fixed"/>
        <w:tblCellMar>
          <w:left w:w="480" w:type="dxa"/>
          <w:right w:w="480" w:type="dxa"/>
        </w:tblCellMar>
        <w:tblLook w:val="0000" w:firstRow="0" w:lastRow="0" w:firstColumn="0" w:lastColumn="0" w:noHBand="0" w:noVBand="0"/>
      </w:tblPr>
      <w:tblGrid>
        <w:gridCol w:w="2622"/>
        <w:gridCol w:w="2337"/>
        <w:gridCol w:w="1995"/>
      </w:tblGrid>
      <w:tr w:rsidR="00A3320A">
        <w:tblPrEx>
          <w:tblCellMar>
            <w:top w:w="0" w:type="dxa"/>
            <w:bottom w:w="0" w:type="dxa"/>
          </w:tblCellMar>
        </w:tblPrEx>
        <w:tc>
          <w:tcPr>
            <w:tcW w:w="2622" w:type="dxa"/>
            <w:tcBorders>
              <w:top w:val="nil"/>
              <w:left w:val="nil"/>
              <w:bottom w:val="nil"/>
              <w:right w:val="nil"/>
            </w:tcBorders>
          </w:tcPr>
          <w:p w:rsidR="00A3320A" w:rsidRDefault="00A3320A" w:rsidP="00A3320A">
            <w:pPr>
              <w:widowControl w:val="0"/>
              <w:autoSpaceDE w:val="0"/>
              <w:autoSpaceDN w:val="0"/>
              <w:adjustRightInd w:val="0"/>
            </w:pPr>
            <w:r>
              <w:t>acetochlor</w:t>
            </w:r>
          </w:p>
        </w:tc>
        <w:tc>
          <w:tcPr>
            <w:tcW w:w="2337" w:type="dxa"/>
            <w:tcBorders>
              <w:top w:val="nil"/>
              <w:left w:val="nil"/>
              <w:bottom w:val="nil"/>
              <w:right w:val="nil"/>
            </w:tcBorders>
          </w:tcPr>
          <w:p w:rsidR="00A3320A" w:rsidRDefault="008F4D11" w:rsidP="00A3320A">
            <w:pPr>
              <w:widowControl w:val="0"/>
              <w:autoSpaceDE w:val="0"/>
              <w:autoSpaceDN w:val="0"/>
              <w:adjustRightInd w:val="0"/>
            </w:pPr>
            <w:r>
              <w:t>carbofuran</w:t>
            </w:r>
          </w:p>
        </w:tc>
        <w:tc>
          <w:tcPr>
            <w:tcW w:w="1995" w:type="dxa"/>
            <w:tcBorders>
              <w:top w:val="nil"/>
              <w:left w:val="nil"/>
              <w:bottom w:val="nil"/>
              <w:right w:val="nil"/>
            </w:tcBorders>
          </w:tcPr>
          <w:p w:rsidR="00A3320A" w:rsidRDefault="008F4D11" w:rsidP="00A3320A">
            <w:pPr>
              <w:widowControl w:val="0"/>
              <w:autoSpaceDE w:val="0"/>
              <w:autoSpaceDN w:val="0"/>
              <w:adjustRightInd w:val="0"/>
            </w:pPr>
            <w:r>
              <w:t>simazine</w:t>
            </w:r>
          </w:p>
        </w:tc>
      </w:tr>
      <w:tr w:rsidR="00A3320A">
        <w:tblPrEx>
          <w:tblCellMar>
            <w:top w:w="0" w:type="dxa"/>
            <w:bottom w:w="0" w:type="dxa"/>
          </w:tblCellMar>
        </w:tblPrEx>
        <w:tc>
          <w:tcPr>
            <w:tcW w:w="2622" w:type="dxa"/>
            <w:tcBorders>
              <w:top w:val="nil"/>
              <w:left w:val="nil"/>
              <w:bottom w:val="nil"/>
              <w:right w:val="nil"/>
            </w:tcBorders>
          </w:tcPr>
          <w:p w:rsidR="00A3320A" w:rsidRDefault="00A3320A" w:rsidP="00A3320A">
            <w:pPr>
              <w:widowControl w:val="0"/>
              <w:autoSpaceDE w:val="0"/>
              <w:autoSpaceDN w:val="0"/>
              <w:adjustRightInd w:val="0"/>
            </w:pPr>
            <w:r>
              <w:t>alachlor</w:t>
            </w:r>
          </w:p>
        </w:tc>
        <w:tc>
          <w:tcPr>
            <w:tcW w:w="2337" w:type="dxa"/>
            <w:tcBorders>
              <w:top w:val="nil"/>
              <w:left w:val="nil"/>
              <w:bottom w:val="nil"/>
              <w:right w:val="nil"/>
            </w:tcBorders>
          </w:tcPr>
          <w:p w:rsidR="00A3320A" w:rsidRDefault="008F4D11" w:rsidP="00A3320A">
            <w:pPr>
              <w:widowControl w:val="0"/>
              <w:autoSpaceDE w:val="0"/>
              <w:autoSpaceDN w:val="0"/>
              <w:adjustRightInd w:val="0"/>
            </w:pPr>
            <w:r>
              <w:t>2,4-D</w:t>
            </w:r>
          </w:p>
        </w:tc>
        <w:tc>
          <w:tcPr>
            <w:tcW w:w="1995" w:type="dxa"/>
            <w:tcBorders>
              <w:top w:val="nil"/>
              <w:left w:val="nil"/>
              <w:bottom w:val="nil"/>
              <w:right w:val="nil"/>
            </w:tcBorders>
          </w:tcPr>
          <w:p w:rsidR="00A3320A" w:rsidRDefault="008F4D11" w:rsidP="00A3320A">
            <w:pPr>
              <w:widowControl w:val="0"/>
              <w:autoSpaceDE w:val="0"/>
              <w:autoSpaceDN w:val="0"/>
              <w:adjustRightInd w:val="0"/>
            </w:pPr>
            <w:r>
              <w:t>terbufos</w:t>
            </w:r>
          </w:p>
        </w:tc>
      </w:tr>
      <w:tr w:rsidR="00A3320A">
        <w:tblPrEx>
          <w:tblCellMar>
            <w:top w:w="0" w:type="dxa"/>
            <w:bottom w:w="0" w:type="dxa"/>
          </w:tblCellMar>
        </w:tblPrEx>
        <w:tc>
          <w:tcPr>
            <w:tcW w:w="2622" w:type="dxa"/>
            <w:tcBorders>
              <w:top w:val="nil"/>
              <w:left w:val="nil"/>
              <w:bottom w:val="nil"/>
              <w:right w:val="nil"/>
            </w:tcBorders>
          </w:tcPr>
          <w:p w:rsidR="00A3320A" w:rsidRDefault="00A3320A" w:rsidP="00A3320A">
            <w:pPr>
              <w:widowControl w:val="0"/>
              <w:autoSpaceDE w:val="0"/>
              <w:autoSpaceDN w:val="0"/>
              <w:adjustRightInd w:val="0"/>
            </w:pPr>
            <w:r>
              <w:t>atrazine</w:t>
            </w:r>
          </w:p>
        </w:tc>
        <w:tc>
          <w:tcPr>
            <w:tcW w:w="2337" w:type="dxa"/>
            <w:tcBorders>
              <w:top w:val="nil"/>
              <w:left w:val="nil"/>
              <w:bottom w:val="nil"/>
              <w:right w:val="nil"/>
            </w:tcBorders>
          </w:tcPr>
          <w:p w:rsidR="00A3320A" w:rsidRDefault="008F4D11" w:rsidP="00A3320A">
            <w:pPr>
              <w:widowControl w:val="0"/>
              <w:autoSpaceDE w:val="0"/>
              <w:autoSpaceDN w:val="0"/>
              <w:adjustRightInd w:val="0"/>
            </w:pPr>
            <w:r>
              <w:t>metolachlor</w:t>
            </w:r>
          </w:p>
        </w:tc>
        <w:tc>
          <w:tcPr>
            <w:tcW w:w="1995" w:type="dxa"/>
            <w:tcBorders>
              <w:top w:val="nil"/>
              <w:left w:val="nil"/>
              <w:bottom w:val="nil"/>
              <w:right w:val="nil"/>
            </w:tcBorders>
          </w:tcPr>
          <w:p w:rsidR="00A3320A" w:rsidRDefault="008F4D11" w:rsidP="00A3320A">
            <w:pPr>
              <w:widowControl w:val="0"/>
              <w:autoSpaceDE w:val="0"/>
              <w:autoSpaceDN w:val="0"/>
              <w:adjustRightInd w:val="0"/>
            </w:pPr>
            <w:r>
              <w:t>trifluralin</w:t>
            </w:r>
          </w:p>
        </w:tc>
      </w:tr>
      <w:tr w:rsidR="00A3320A">
        <w:tblPrEx>
          <w:tblCellMar>
            <w:top w:w="0" w:type="dxa"/>
            <w:bottom w:w="0" w:type="dxa"/>
          </w:tblCellMar>
        </w:tblPrEx>
        <w:tc>
          <w:tcPr>
            <w:tcW w:w="2622" w:type="dxa"/>
            <w:tcBorders>
              <w:top w:val="nil"/>
              <w:left w:val="nil"/>
              <w:bottom w:val="nil"/>
              <w:right w:val="nil"/>
            </w:tcBorders>
          </w:tcPr>
          <w:p w:rsidR="00A3320A" w:rsidRDefault="00A3320A" w:rsidP="00A3320A">
            <w:pPr>
              <w:widowControl w:val="0"/>
              <w:autoSpaceDE w:val="0"/>
              <w:autoSpaceDN w:val="0"/>
              <w:adjustRightInd w:val="0"/>
            </w:pPr>
            <w:r>
              <w:t>butylate</w:t>
            </w:r>
          </w:p>
        </w:tc>
        <w:tc>
          <w:tcPr>
            <w:tcW w:w="2337" w:type="dxa"/>
            <w:tcBorders>
              <w:top w:val="nil"/>
              <w:left w:val="nil"/>
              <w:bottom w:val="nil"/>
              <w:right w:val="nil"/>
            </w:tcBorders>
          </w:tcPr>
          <w:p w:rsidR="00A3320A" w:rsidRDefault="008F4D11" w:rsidP="00A3320A">
            <w:pPr>
              <w:widowControl w:val="0"/>
              <w:autoSpaceDE w:val="0"/>
              <w:autoSpaceDN w:val="0"/>
              <w:adjustRightInd w:val="0"/>
            </w:pPr>
            <w:r>
              <w:t>metribuzin</w:t>
            </w:r>
          </w:p>
        </w:tc>
        <w:tc>
          <w:tcPr>
            <w:tcW w:w="1995" w:type="dxa"/>
            <w:tcBorders>
              <w:top w:val="nil"/>
              <w:left w:val="nil"/>
              <w:bottom w:val="nil"/>
              <w:right w:val="nil"/>
            </w:tcBorders>
          </w:tcPr>
          <w:p w:rsidR="00A3320A" w:rsidRDefault="00A3320A" w:rsidP="00A3320A">
            <w:pPr>
              <w:widowControl w:val="0"/>
              <w:autoSpaceDE w:val="0"/>
              <w:autoSpaceDN w:val="0"/>
              <w:adjustRightInd w:val="0"/>
            </w:pPr>
          </w:p>
        </w:tc>
      </w:tr>
      <w:tr w:rsidR="00A3320A">
        <w:tblPrEx>
          <w:tblCellMar>
            <w:top w:w="0" w:type="dxa"/>
            <w:bottom w:w="0" w:type="dxa"/>
          </w:tblCellMar>
        </w:tblPrEx>
        <w:tc>
          <w:tcPr>
            <w:tcW w:w="2622" w:type="dxa"/>
            <w:tcBorders>
              <w:top w:val="nil"/>
              <w:left w:val="nil"/>
              <w:bottom w:val="nil"/>
              <w:right w:val="nil"/>
            </w:tcBorders>
          </w:tcPr>
          <w:p w:rsidR="00A3320A" w:rsidRDefault="00A3320A" w:rsidP="00A3320A">
            <w:pPr>
              <w:widowControl w:val="0"/>
              <w:autoSpaceDE w:val="0"/>
              <w:autoSpaceDN w:val="0"/>
              <w:adjustRightInd w:val="0"/>
            </w:pPr>
            <w:r>
              <w:t>chlorpyrifos</w:t>
            </w:r>
          </w:p>
        </w:tc>
        <w:tc>
          <w:tcPr>
            <w:tcW w:w="2337" w:type="dxa"/>
            <w:tcBorders>
              <w:top w:val="nil"/>
              <w:left w:val="nil"/>
              <w:bottom w:val="nil"/>
              <w:right w:val="nil"/>
            </w:tcBorders>
          </w:tcPr>
          <w:p w:rsidR="00A3320A" w:rsidRDefault="008F4D11" w:rsidP="00A3320A">
            <w:pPr>
              <w:widowControl w:val="0"/>
              <w:autoSpaceDE w:val="0"/>
              <w:autoSpaceDN w:val="0"/>
              <w:adjustRightInd w:val="0"/>
            </w:pPr>
            <w:r>
              <w:t>pendimethalin</w:t>
            </w:r>
          </w:p>
        </w:tc>
        <w:tc>
          <w:tcPr>
            <w:tcW w:w="1995" w:type="dxa"/>
            <w:tcBorders>
              <w:top w:val="nil"/>
              <w:left w:val="nil"/>
              <w:bottom w:val="nil"/>
              <w:right w:val="nil"/>
            </w:tcBorders>
          </w:tcPr>
          <w:p w:rsidR="00A3320A" w:rsidRDefault="00A3320A" w:rsidP="00A3320A">
            <w:pPr>
              <w:widowControl w:val="0"/>
              <w:autoSpaceDE w:val="0"/>
              <w:autoSpaceDN w:val="0"/>
              <w:adjustRightInd w:val="0"/>
            </w:pPr>
          </w:p>
        </w:tc>
      </w:tr>
    </w:tbl>
    <w:p w:rsidR="00A3320A" w:rsidRDefault="00A3320A" w:rsidP="00A3320A">
      <w:pPr>
        <w:widowControl w:val="0"/>
        <w:autoSpaceDE w:val="0"/>
        <w:autoSpaceDN w:val="0"/>
        <w:adjustRightInd w:val="0"/>
        <w:ind w:left="2880" w:hanging="720"/>
      </w:pPr>
    </w:p>
    <w:p w:rsidR="00A3320A" w:rsidRDefault="00A3320A" w:rsidP="00A3320A">
      <w:pPr>
        <w:widowControl w:val="0"/>
        <w:autoSpaceDE w:val="0"/>
        <w:autoSpaceDN w:val="0"/>
        <w:adjustRightInd w:val="0"/>
        <w:ind w:left="2880" w:hanging="720"/>
      </w:pPr>
      <w:r>
        <w:t>B)</w:t>
      </w:r>
      <w:r>
        <w:tab/>
        <w:t xml:space="preserve">An applicant may elect to limit the </w:t>
      </w:r>
      <w:r w:rsidR="009858CD">
        <w:t>agrichemicals</w:t>
      </w:r>
      <w:r>
        <w:t>, media (soil or groundwater) or area included in a site assessment.</w:t>
      </w:r>
      <w:r w:rsidR="0073571E">
        <w:t xml:space="preserve"> </w:t>
      </w:r>
      <w:r>
        <w:t xml:space="preserve"> If the site assessment is limited in any way, the notice of closure </w:t>
      </w:r>
      <w:r w:rsidR="009858CD">
        <w:t>shall</w:t>
      </w:r>
      <w:r>
        <w:t xml:space="preserve"> be limited to the </w:t>
      </w:r>
      <w:r w:rsidR="009858CD">
        <w:t>agrichemicals</w:t>
      </w:r>
      <w:r>
        <w:t xml:space="preserve">, media or area included in the site assessment and any corrective actions; </w:t>
      </w:r>
    </w:p>
    <w:p w:rsidR="008C3C6C" w:rsidRDefault="008C3C6C" w:rsidP="00A3320A">
      <w:pPr>
        <w:widowControl w:val="0"/>
        <w:autoSpaceDE w:val="0"/>
        <w:autoSpaceDN w:val="0"/>
        <w:adjustRightInd w:val="0"/>
        <w:ind w:left="2160" w:hanging="720"/>
      </w:pPr>
    </w:p>
    <w:p w:rsidR="00A3320A" w:rsidRDefault="00A3320A" w:rsidP="00A3320A">
      <w:pPr>
        <w:widowControl w:val="0"/>
        <w:autoSpaceDE w:val="0"/>
        <w:autoSpaceDN w:val="0"/>
        <w:adjustRightInd w:val="0"/>
        <w:ind w:left="2160" w:hanging="720"/>
      </w:pPr>
      <w:r>
        <w:lastRenderedPageBreak/>
        <w:t>2)</w:t>
      </w:r>
      <w:r>
        <w:tab/>
        <w:t xml:space="preserve">facility site maps, at a scale no larger than 1 inch equals 200 feet, of sufficient detail and accuracy to show all of the following: </w:t>
      </w:r>
    </w:p>
    <w:p w:rsidR="008C3C6C" w:rsidRDefault="008C3C6C" w:rsidP="00A3320A">
      <w:pPr>
        <w:widowControl w:val="0"/>
        <w:autoSpaceDE w:val="0"/>
        <w:autoSpaceDN w:val="0"/>
        <w:adjustRightInd w:val="0"/>
        <w:ind w:left="2880" w:hanging="720"/>
      </w:pPr>
    </w:p>
    <w:p w:rsidR="00A3320A" w:rsidRDefault="00A3320A" w:rsidP="00A3320A">
      <w:pPr>
        <w:widowControl w:val="0"/>
        <w:autoSpaceDE w:val="0"/>
        <w:autoSpaceDN w:val="0"/>
        <w:adjustRightInd w:val="0"/>
        <w:ind w:left="2880" w:hanging="720"/>
      </w:pPr>
      <w:r>
        <w:t>A)</w:t>
      </w:r>
      <w:r>
        <w:tab/>
        <w:t xml:space="preserve">areas of the site that involve the storage or mixing and loading of </w:t>
      </w:r>
      <w:r w:rsidR="009858CD">
        <w:t>agrichemicals</w:t>
      </w:r>
      <w:r>
        <w:t xml:space="preserve">, </w:t>
      </w:r>
    </w:p>
    <w:p w:rsidR="008C3C6C" w:rsidRDefault="008C3C6C" w:rsidP="00A3320A">
      <w:pPr>
        <w:widowControl w:val="0"/>
        <w:autoSpaceDE w:val="0"/>
        <w:autoSpaceDN w:val="0"/>
        <w:adjustRightInd w:val="0"/>
        <w:ind w:left="2880" w:hanging="720"/>
      </w:pPr>
    </w:p>
    <w:p w:rsidR="00A3320A" w:rsidRDefault="00A3320A" w:rsidP="00A3320A">
      <w:pPr>
        <w:widowControl w:val="0"/>
        <w:autoSpaceDE w:val="0"/>
        <w:autoSpaceDN w:val="0"/>
        <w:adjustRightInd w:val="0"/>
        <w:ind w:left="2880" w:hanging="720"/>
      </w:pPr>
      <w:r>
        <w:t>B)</w:t>
      </w:r>
      <w:r>
        <w:tab/>
        <w:t xml:space="preserve">site structures or buildings, </w:t>
      </w:r>
    </w:p>
    <w:p w:rsidR="008C3C6C" w:rsidRDefault="008C3C6C" w:rsidP="00A3320A">
      <w:pPr>
        <w:widowControl w:val="0"/>
        <w:autoSpaceDE w:val="0"/>
        <w:autoSpaceDN w:val="0"/>
        <w:adjustRightInd w:val="0"/>
        <w:ind w:left="2880" w:hanging="720"/>
      </w:pPr>
    </w:p>
    <w:p w:rsidR="00A3320A" w:rsidRDefault="00A3320A" w:rsidP="00A3320A">
      <w:pPr>
        <w:widowControl w:val="0"/>
        <w:autoSpaceDE w:val="0"/>
        <w:autoSpaceDN w:val="0"/>
        <w:adjustRightInd w:val="0"/>
        <w:ind w:left="2880" w:hanging="720"/>
      </w:pPr>
      <w:r>
        <w:t>C)</w:t>
      </w:r>
      <w:r>
        <w:tab/>
        <w:t xml:space="preserve">roads or driveways and parking facilities, </w:t>
      </w:r>
    </w:p>
    <w:p w:rsidR="008C3C6C" w:rsidRDefault="008C3C6C" w:rsidP="00A3320A">
      <w:pPr>
        <w:widowControl w:val="0"/>
        <w:autoSpaceDE w:val="0"/>
        <w:autoSpaceDN w:val="0"/>
        <w:adjustRightInd w:val="0"/>
        <w:ind w:left="2880" w:hanging="720"/>
      </w:pPr>
    </w:p>
    <w:p w:rsidR="00A3320A" w:rsidRDefault="00A3320A" w:rsidP="00A3320A">
      <w:pPr>
        <w:widowControl w:val="0"/>
        <w:autoSpaceDE w:val="0"/>
        <w:autoSpaceDN w:val="0"/>
        <w:adjustRightInd w:val="0"/>
        <w:ind w:left="2880" w:hanging="720"/>
      </w:pPr>
      <w:r>
        <w:t>D)</w:t>
      </w:r>
      <w:r>
        <w:tab/>
        <w:t xml:space="preserve">the location of the potable water supply for the site and any groundwater monitoring wells on the site, and </w:t>
      </w:r>
    </w:p>
    <w:p w:rsidR="008C3C6C" w:rsidRDefault="008C3C6C" w:rsidP="00A3320A">
      <w:pPr>
        <w:widowControl w:val="0"/>
        <w:autoSpaceDE w:val="0"/>
        <w:autoSpaceDN w:val="0"/>
        <w:adjustRightInd w:val="0"/>
        <w:ind w:left="2880" w:hanging="720"/>
      </w:pPr>
    </w:p>
    <w:p w:rsidR="00A3320A" w:rsidRDefault="00A3320A" w:rsidP="00A3320A">
      <w:pPr>
        <w:widowControl w:val="0"/>
        <w:autoSpaceDE w:val="0"/>
        <w:autoSpaceDN w:val="0"/>
        <w:adjustRightInd w:val="0"/>
        <w:ind w:left="2880" w:hanging="720"/>
      </w:pPr>
      <w:r>
        <w:t>E)</w:t>
      </w:r>
      <w:r>
        <w:tab/>
        <w:t xml:space="preserve">the map scale (graphic and nominal), north arrow, date, name and address of preparer, and location of the site with respect to section, township, range, and principal meridian; </w:t>
      </w:r>
    </w:p>
    <w:p w:rsidR="008C3C6C" w:rsidRDefault="008C3C6C" w:rsidP="00A3320A">
      <w:pPr>
        <w:widowControl w:val="0"/>
        <w:autoSpaceDE w:val="0"/>
        <w:autoSpaceDN w:val="0"/>
        <w:adjustRightInd w:val="0"/>
        <w:ind w:left="2160" w:hanging="720"/>
      </w:pPr>
    </w:p>
    <w:p w:rsidR="00A3320A" w:rsidRDefault="00A3320A" w:rsidP="00A3320A">
      <w:pPr>
        <w:widowControl w:val="0"/>
        <w:autoSpaceDE w:val="0"/>
        <w:autoSpaceDN w:val="0"/>
        <w:adjustRightInd w:val="0"/>
        <w:ind w:left="2160" w:hanging="720"/>
      </w:pPr>
      <w:r>
        <w:t>3)</w:t>
      </w:r>
      <w:r>
        <w:tab/>
        <w:t xml:space="preserve">a map, at a scale no larger than 1 inch equals 400 feet, that shows the facility boundaries and all of the following: </w:t>
      </w:r>
    </w:p>
    <w:p w:rsidR="008C3C6C" w:rsidRDefault="008C3C6C" w:rsidP="00A3320A">
      <w:pPr>
        <w:widowControl w:val="0"/>
        <w:autoSpaceDE w:val="0"/>
        <w:autoSpaceDN w:val="0"/>
        <w:adjustRightInd w:val="0"/>
        <w:ind w:left="2880" w:hanging="720"/>
      </w:pPr>
    </w:p>
    <w:p w:rsidR="00A3320A" w:rsidRDefault="00A3320A" w:rsidP="00A3320A">
      <w:pPr>
        <w:widowControl w:val="0"/>
        <w:autoSpaceDE w:val="0"/>
        <w:autoSpaceDN w:val="0"/>
        <w:adjustRightInd w:val="0"/>
        <w:ind w:left="2880" w:hanging="720"/>
      </w:pPr>
      <w:r>
        <w:t>A)</w:t>
      </w:r>
      <w:r>
        <w:tab/>
        <w:t xml:space="preserve">land uses (e.g., residential, commercial/industrial, agricultural and conservation property) within 200 feet of the site boundaries, </w:t>
      </w:r>
    </w:p>
    <w:p w:rsidR="008C3C6C" w:rsidRDefault="008C3C6C" w:rsidP="00A3320A">
      <w:pPr>
        <w:widowControl w:val="0"/>
        <w:autoSpaceDE w:val="0"/>
        <w:autoSpaceDN w:val="0"/>
        <w:adjustRightInd w:val="0"/>
        <w:ind w:left="2880" w:hanging="720"/>
      </w:pPr>
    </w:p>
    <w:p w:rsidR="00A3320A" w:rsidRDefault="00A3320A" w:rsidP="00A3320A">
      <w:pPr>
        <w:widowControl w:val="0"/>
        <w:autoSpaceDE w:val="0"/>
        <w:autoSpaceDN w:val="0"/>
        <w:adjustRightInd w:val="0"/>
        <w:ind w:left="2880" w:hanging="720"/>
      </w:pPr>
      <w:r>
        <w:t>B)</w:t>
      </w:r>
      <w:r>
        <w:tab/>
        <w:t xml:space="preserve">any potable water supply wells within 200 feet of the site boundaries, and </w:t>
      </w:r>
    </w:p>
    <w:p w:rsidR="008C3C6C" w:rsidRDefault="008C3C6C" w:rsidP="00A3320A">
      <w:pPr>
        <w:widowControl w:val="0"/>
        <w:autoSpaceDE w:val="0"/>
        <w:autoSpaceDN w:val="0"/>
        <w:adjustRightInd w:val="0"/>
        <w:ind w:left="2880" w:hanging="720"/>
      </w:pPr>
    </w:p>
    <w:p w:rsidR="00A3320A" w:rsidRDefault="00A3320A" w:rsidP="00A3320A">
      <w:pPr>
        <w:widowControl w:val="0"/>
        <w:autoSpaceDE w:val="0"/>
        <w:autoSpaceDN w:val="0"/>
        <w:adjustRightInd w:val="0"/>
        <w:ind w:left="2880" w:hanging="720"/>
      </w:pPr>
      <w:r>
        <w:t>C)</w:t>
      </w:r>
      <w:r>
        <w:tab/>
        <w:t xml:space="preserve">the map scale (graphic and nominal), north arrow, date, name and address of preparer, and location of the site with respect to section, township, range, and principal meridian; </w:t>
      </w:r>
    </w:p>
    <w:p w:rsidR="008C3C6C" w:rsidRDefault="008C3C6C" w:rsidP="00A3320A">
      <w:pPr>
        <w:widowControl w:val="0"/>
        <w:autoSpaceDE w:val="0"/>
        <w:autoSpaceDN w:val="0"/>
        <w:adjustRightInd w:val="0"/>
        <w:ind w:left="2160" w:hanging="720"/>
      </w:pPr>
    </w:p>
    <w:p w:rsidR="00A3320A" w:rsidRDefault="00A3320A" w:rsidP="00A3320A">
      <w:pPr>
        <w:widowControl w:val="0"/>
        <w:autoSpaceDE w:val="0"/>
        <w:autoSpaceDN w:val="0"/>
        <w:adjustRightInd w:val="0"/>
        <w:ind w:left="2160" w:hanging="720"/>
      </w:pPr>
      <w:r>
        <w:t>4)</w:t>
      </w:r>
      <w:r>
        <w:tab/>
        <w:t xml:space="preserve">a soil survey map of the site and the surrounding area within 200 feet of the site and soil interpretation for each soil series identified on the site or within 200 feet of the site for: </w:t>
      </w:r>
    </w:p>
    <w:p w:rsidR="008C3C6C" w:rsidRDefault="008C3C6C" w:rsidP="00A3320A">
      <w:pPr>
        <w:widowControl w:val="0"/>
        <w:autoSpaceDE w:val="0"/>
        <w:autoSpaceDN w:val="0"/>
        <w:adjustRightInd w:val="0"/>
        <w:ind w:left="2880" w:hanging="720"/>
      </w:pPr>
    </w:p>
    <w:p w:rsidR="00A3320A" w:rsidRDefault="00A3320A" w:rsidP="00A3320A">
      <w:pPr>
        <w:widowControl w:val="0"/>
        <w:autoSpaceDE w:val="0"/>
        <w:autoSpaceDN w:val="0"/>
        <w:adjustRightInd w:val="0"/>
        <w:ind w:left="2880" w:hanging="720"/>
      </w:pPr>
      <w:r>
        <w:t>A)</w:t>
      </w:r>
      <w:r>
        <w:tab/>
        <w:t xml:space="preserve">soil physical and chemical properties, </w:t>
      </w:r>
    </w:p>
    <w:p w:rsidR="008C3C6C" w:rsidRDefault="008C3C6C" w:rsidP="00A3320A">
      <w:pPr>
        <w:widowControl w:val="0"/>
        <w:autoSpaceDE w:val="0"/>
        <w:autoSpaceDN w:val="0"/>
        <w:adjustRightInd w:val="0"/>
        <w:ind w:left="2880" w:hanging="720"/>
      </w:pPr>
    </w:p>
    <w:p w:rsidR="00A3320A" w:rsidRDefault="00A3320A" w:rsidP="00A3320A">
      <w:pPr>
        <w:widowControl w:val="0"/>
        <w:autoSpaceDE w:val="0"/>
        <w:autoSpaceDN w:val="0"/>
        <w:adjustRightInd w:val="0"/>
        <w:ind w:left="2880" w:hanging="720"/>
      </w:pPr>
      <w:r>
        <w:t>B)</w:t>
      </w:r>
      <w:r>
        <w:tab/>
        <w:t xml:space="preserve">engineering index properties, and </w:t>
      </w:r>
    </w:p>
    <w:p w:rsidR="008C3C6C" w:rsidRDefault="008C3C6C" w:rsidP="00A3320A">
      <w:pPr>
        <w:widowControl w:val="0"/>
        <w:autoSpaceDE w:val="0"/>
        <w:autoSpaceDN w:val="0"/>
        <w:adjustRightInd w:val="0"/>
        <w:ind w:left="2880" w:hanging="720"/>
      </w:pPr>
    </w:p>
    <w:p w:rsidR="00A3320A" w:rsidRDefault="00A3320A" w:rsidP="00A3320A">
      <w:pPr>
        <w:widowControl w:val="0"/>
        <w:autoSpaceDE w:val="0"/>
        <w:autoSpaceDN w:val="0"/>
        <w:adjustRightInd w:val="0"/>
        <w:ind w:left="2880" w:hanging="720"/>
      </w:pPr>
      <w:r>
        <w:t>C)</w:t>
      </w:r>
      <w:r>
        <w:tab/>
        <w:t xml:space="preserve">soil and water features; </w:t>
      </w:r>
    </w:p>
    <w:p w:rsidR="008C3C6C" w:rsidRDefault="008C3C6C" w:rsidP="00A3320A">
      <w:pPr>
        <w:widowControl w:val="0"/>
        <w:autoSpaceDE w:val="0"/>
        <w:autoSpaceDN w:val="0"/>
        <w:adjustRightInd w:val="0"/>
        <w:ind w:left="2160" w:hanging="720"/>
      </w:pPr>
    </w:p>
    <w:p w:rsidR="00A3320A" w:rsidRDefault="00A3320A" w:rsidP="00A3320A">
      <w:pPr>
        <w:widowControl w:val="0"/>
        <w:autoSpaceDE w:val="0"/>
        <w:autoSpaceDN w:val="0"/>
        <w:adjustRightInd w:val="0"/>
        <w:ind w:left="2160" w:hanging="720"/>
      </w:pPr>
      <w:r>
        <w:t>5)</w:t>
      </w:r>
      <w:r>
        <w:tab/>
        <w:t>copies of lithologic and construction logs for any monitoring well or potable water supply well on or within 200 feet of the site</w:t>
      </w:r>
      <w:r w:rsidR="00703E9A">
        <w:t>.</w:t>
      </w:r>
      <w:r>
        <w:t xml:space="preserve"> </w:t>
      </w:r>
      <w:r w:rsidR="00703E9A">
        <w:t xml:space="preserve"> </w:t>
      </w:r>
      <w:r>
        <w:t xml:space="preserve">If copies are not available, the applicant shall provide: </w:t>
      </w:r>
    </w:p>
    <w:p w:rsidR="008C3C6C" w:rsidRDefault="008C3C6C" w:rsidP="00A3320A">
      <w:pPr>
        <w:widowControl w:val="0"/>
        <w:autoSpaceDE w:val="0"/>
        <w:autoSpaceDN w:val="0"/>
        <w:adjustRightInd w:val="0"/>
        <w:ind w:left="2880" w:hanging="720"/>
      </w:pPr>
    </w:p>
    <w:p w:rsidR="00A3320A" w:rsidRDefault="00A3320A" w:rsidP="00A3320A">
      <w:pPr>
        <w:widowControl w:val="0"/>
        <w:autoSpaceDE w:val="0"/>
        <w:autoSpaceDN w:val="0"/>
        <w:adjustRightInd w:val="0"/>
        <w:ind w:left="2880" w:hanging="720"/>
      </w:pPr>
      <w:r>
        <w:t>A)</w:t>
      </w:r>
      <w:r>
        <w:tab/>
        <w:t>an explanation as to why such data could not be obtained</w:t>
      </w:r>
      <w:r w:rsidR="00703E9A">
        <w:t>,</w:t>
      </w:r>
      <w:r>
        <w:t xml:space="preserve"> </w:t>
      </w:r>
    </w:p>
    <w:p w:rsidR="008C3C6C" w:rsidRDefault="008C3C6C" w:rsidP="00A3320A">
      <w:pPr>
        <w:widowControl w:val="0"/>
        <w:autoSpaceDE w:val="0"/>
        <w:autoSpaceDN w:val="0"/>
        <w:adjustRightInd w:val="0"/>
        <w:ind w:left="2880" w:hanging="720"/>
      </w:pPr>
    </w:p>
    <w:p w:rsidR="00A3320A" w:rsidRDefault="00A3320A" w:rsidP="00A3320A">
      <w:pPr>
        <w:widowControl w:val="0"/>
        <w:autoSpaceDE w:val="0"/>
        <w:autoSpaceDN w:val="0"/>
        <w:adjustRightInd w:val="0"/>
        <w:ind w:left="2880" w:hanging="720"/>
      </w:pPr>
      <w:r>
        <w:lastRenderedPageBreak/>
        <w:t>B)</w:t>
      </w:r>
      <w:r>
        <w:tab/>
        <w:t>estimations of the diameter and total depth of each well, the screened interval of each well and the depth to water in each well, and how those values were determined</w:t>
      </w:r>
      <w:r w:rsidR="00703E9A">
        <w:t>,</w:t>
      </w:r>
      <w:r>
        <w:t xml:space="preserve"> and </w:t>
      </w:r>
    </w:p>
    <w:p w:rsidR="008C3C6C" w:rsidRDefault="008C3C6C" w:rsidP="00A3320A">
      <w:pPr>
        <w:widowControl w:val="0"/>
        <w:autoSpaceDE w:val="0"/>
        <w:autoSpaceDN w:val="0"/>
        <w:adjustRightInd w:val="0"/>
        <w:ind w:left="2880" w:hanging="720"/>
      </w:pPr>
    </w:p>
    <w:p w:rsidR="00A3320A" w:rsidRDefault="00A3320A" w:rsidP="00A3320A">
      <w:pPr>
        <w:widowControl w:val="0"/>
        <w:autoSpaceDE w:val="0"/>
        <w:autoSpaceDN w:val="0"/>
        <w:adjustRightInd w:val="0"/>
        <w:ind w:left="2880" w:hanging="720"/>
      </w:pPr>
      <w:r>
        <w:t>C)</w:t>
      </w:r>
      <w:r>
        <w:tab/>
        <w:t>an estimation of the geologic conditions at each well site</w:t>
      </w:r>
      <w:r w:rsidR="00703E9A">
        <w:t>;</w:t>
      </w:r>
      <w:r>
        <w:t xml:space="preserve"> </w:t>
      </w:r>
    </w:p>
    <w:p w:rsidR="008C3C6C" w:rsidRDefault="008C3C6C" w:rsidP="00A3320A">
      <w:pPr>
        <w:widowControl w:val="0"/>
        <w:autoSpaceDE w:val="0"/>
        <w:autoSpaceDN w:val="0"/>
        <w:adjustRightInd w:val="0"/>
        <w:ind w:left="2160" w:hanging="720"/>
      </w:pPr>
    </w:p>
    <w:p w:rsidR="00A3320A" w:rsidRDefault="00A3320A" w:rsidP="00A3320A">
      <w:pPr>
        <w:widowControl w:val="0"/>
        <w:autoSpaceDE w:val="0"/>
        <w:autoSpaceDN w:val="0"/>
        <w:adjustRightInd w:val="0"/>
        <w:ind w:left="2160" w:hanging="720"/>
      </w:pPr>
      <w:r>
        <w:t>6)</w:t>
      </w:r>
      <w:r>
        <w:tab/>
        <w:t xml:space="preserve">U.S. Geological Survey 7.5 minute topographic map showing the location of the facility, any community water supply wells within 2,500 feet of the site boundaries and the boundaries of any </w:t>
      </w:r>
      <w:r w:rsidR="009858CD" w:rsidRPr="00614235">
        <w:t>delineated well head protection area, the minimum or designated maximum setback zone or</w:t>
      </w:r>
      <w:r w:rsidR="009858CD">
        <w:t xml:space="preserve"> </w:t>
      </w:r>
      <w:r>
        <w:t xml:space="preserve">regulated recharge area for a community water supply well; </w:t>
      </w:r>
    </w:p>
    <w:p w:rsidR="008C3C6C" w:rsidRDefault="008C3C6C" w:rsidP="00A3320A">
      <w:pPr>
        <w:widowControl w:val="0"/>
        <w:autoSpaceDE w:val="0"/>
        <w:autoSpaceDN w:val="0"/>
        <w:adjustRightInd w:val="0"/>
        <w:ind w:left="2160" w:hanging="720"/>
      </w:pPr>
    </w:p>
    <w:p w:rsidR="00A3320A" w:rsidRDefault="00A3320A" w:rsidP="00A3320A">
      <w:pPr>
        <w:widowControl w:val="0"/>
        <w:autoSpaceDE w:val="0"/>
        <w:autoSpaceDN w:val="0"/>
        <w:adjustRightInd w:val="0"/>
        <w:ind w:left="2160" w:hanging="720"/>
      </w:pPr>
      <w:r>
        <w:t>7)</w:t>
      </w:r>
      <w:r>
        <w:tab/>
        <w:t xml:space="preserve">any pertinent reports containing hydrologic or geologic information by the Illinois State Water Survey, Illinois State Geological Survey or U.S. Geological Survey; </w:t>
      </w:r>
    </w:p>
    <w:p w:rsidR="008C3C6C" w:rsidRDefault="008C3C6C" w:rsidP="00A3320A">
      <w:pPr>
        <w:widowControl w:val="0"/>
        <w:autoSpaceDE w:val="0"/>
        <w:autoSpaceDN w:val="0"/>
        <w:adjustRightInd w:val="0"/>
        <w:ind w:left="2160" w:hanging="720"/>
      </w:pPr>
    </w:p>
    <w:p w:rsidR="00A3320A" w:rsidRDefault="00A3320A" w:rsidP="00A3320A">
      <w:pPr>
        <w:widowControl w:val="0"/>
        <w:autoSpaceDE w:val="0"/>
        <w:autoSpaceDN w:val="0"/>
        <w:adjustRightInd w:val="0"/>
        <w:ind w:left="2160" w:hanging="720"/>
      </w:pPr>
      <w:r>
        <w:t>8)</w:t>
      </w:r>
      <w:r>
        <w:tab/>
        <w:t xml:space="preserve">copies of prior site assessments and any pending, threatened or past litigation, administrative actions or notices from government entities regarding the storage or disposal of pesticides at the site; and </w:t>
      </w:r>
    </w:p>
    <w:p w:rsidR="008C3C6C" w:rsidRDefault="008C3C6C" w:rsidP="00A3320A">
      <w:pPr>
        <w:widowControl w:val="0"/>
        <w:autoSpaceDE w:val="0"/>
        <w:autoSpaceDN w:val="0"/>
        <w:adjustRightInd w:val="0"/>
        <w:ind w:left="2160" w:hanging="720"/>
      </w:pPr>
    </w:p>
    <w:p w:rsidR="00A3320A" w:rsidRDefault="00A3320A" w:rsidP="00A3320A">
      <w:pPr>
        <w:widowControl w:val="0"/>
        <w:autoSpaceDE w:val="0"/>
        <w:autoSpaceDN w:val="0"/>
        <w:adjustRightInd w:val="0"/>
        <w:ind w:left="2160" w:hanging="720"/>
      </w:pPr>
      <w:r>
        <w:t>9)</w:t>
      </w:r>
      <w:r>
        <w:tab/>
        <w:t xml:space="preserve">a detailed sampling and analysis plan including the following: </w:t>
      </w:r>
    </w:p>
    <w:p w:rsidR="008C3C6C" w:rsidRDefault="008C3C6C" w:rsidP="00A3320A">
      <w:pPr>
        <w:widowControl w:val="0"/>
        <w:autoSpaceDE w:val="0"/>
        <w:autoSpaceDN w:val="0"/>
        <w:adjustRightInd w:val="0"/>
        <w:ind w:left="2880" w:hanging="720"/>
      </w:pPr>
    </w:p>
    <w:p w:rsidR="00A3320A" w:rsidRDefault="00A3320A" w:rsidP="00A3320A">
      <w:pPr>
        <w:widowControl w:val="0"/>
        <w:autoSpaceDE w:val="0"/>
        <w:autoSpaceDN w:val="0"/>
        <w:adjustRightInd w:val="0"/>
        <w:ind w:left="2880" w:hanging="720"/>
      </w:pPr>
      <w:r>
        <w:t>A)</w:t>
      </w:r>
      <w:r>
        <w:tab/>
        <w:t xml:space="preserve">proposed number and location of soil samples, </w:t>
      </w:r>
    </w:p>
    <w:p w:rsidR="008C3C6C" w:rsidRDefault="008C3C6C" w:rsidP="00A3320A">
      <w:pPr>
        <w:widowControl w:val="0"/>
        <w:autoSpaceDE w:val="0"/>
        <w:autoSpaceDN w:val="0"/>
        <w:adjustRightInd w:val="0"/>
        <w:ind w:left="2880" w:hanging="720"/>
      </w:pPr>
    </w:p>
    <w:p w:rsidR="00A3320A" w:rsidRDefault="00A3320A" w:rsidP="00A3320A">
      <w:pPr>
        <w:widowControl w:val="0"/>
        <w:autoSpaceDE w:val="0"/>
        <w:autoSpaceDN w:val="0"/>
        <w:adjustRightInd w:val="0"/>
        <w:ind w:left="2880" w:hanging="720"/>
      </w:pPr>
      <w:r>
        <w:t>B)</w:t>
      </w:r>
      <w:r>
        <w:tab/>
        <w:t xml:space="preserve">total sampling depth and sampling depth intervals for soil samples, </w:t>
      </w:r>
    </w:p>
    <w:p w:rsidR="008C3C6C" w:rsidRDefault="008C3C6C" w:rsidP="00A3320A">
      <w:pPr>
        <w:widowControl w:val="0"/>
        <w:autoSpaceDE w:val="0"/>
        <w:autoSpaceDN w:val="0"/>
        <w:adjustRightInd w:val="0"/>
        <w:ind w:left="2880" w:hanging="720"/>
      </w:pPr>
    </w:p>
    <w:p w:rsidR="00A3320A" w:rsidRDefault="00A3320A" w:rsidP="00A3320A">
      <w:pPr>
        <w:widowControl w:val="0"/>
        <w:autoSpaceDE w:val="0"/>
        <w:autoSpaceDN w:val="0"/>
        <w:adjustRightInd w:val="0"/>
        <w:ind w:left="2880" w:hanging="720"/>
      </w:pPr>
      <w:r>
        <w:t>C)</w:t>
      </w:r>
      <w:r>
        <w:tab/>
        <w:t xml:space="preserve">locations and construction details for any proposed monitoring wells and any existing monitoring wells or water supply wells proposed for groundwater sampling, </w:t>
      </w:r>
    </w:p>
    <w:p w:rsidR="008C3C6C" w:rsidRDefault="008C3C6C" w:rsidP="00A3320A">
      <w:pPr>
        <w:widowControl w:val="0"/>
        <w:autoSpaceDE w:val="0"/>
        <w:autoSpaceDN w:val="0"/>
        <w:adjustRightInd w:val="0"/>
        <w:ind w:left="2880" w:hanging="720"/>
      </w:pPr>
    </w:p>
    <w:p w:rsidR="00A3320A" w:rsidRDefault="00A3320A" w:rsidP="00A3320A">
      <w:pPr>
        <w:widowControl w:val="0"/>
        <w:autoSpaceDE w:val="0"/>
        <w:autoSpaceDN w:val="0"/>
        <w:adjustRightInd w:val="0"/>
        <w:ind w:left="2880" w:hanging="720"/>
      </w:pPr>
      <w:r>
        <w:t>D)</w:t>
      </w:r>
      <w:r>
        <w:tab/>
        <w:t xml:space="preserve">list of analytes, analytical methods and expected detection limits in soil and water, and </w:t>
      </w:r>
    </w:p>
    <w:p w:rsidR="008C3C6C" w:rsidRDefault="008C3C6C" w:rsidP="00A3320A">
      <w:pPr>
        <w:widowControl w:val="0"/>
        <w:autoSpaceDE w:val="0"/>
        <w:autoSpaceDN w:val="0"/>
        <w:adjustRightInd w:val="0"/>
        <w:ind w:left="2880" w:hanging="720"/>
      </w:pPr>
    </w:p>
    <w:p w:rsidR="00A3320A" w:rsidRDefault="00A3320A" w:rsidP="00A3320A">
      <w:pPr>
        <w:widowControl w:val="0"/>
        <w:autoSpaceDE w:val="0"/>
        <w:autoSpaceDN w:val="0"/>
        <w:adjustRightInd w:val="0"/>
        <w:ind w:left="2880" w:hanging="720"/>
      </w:pPr>
      <w:r>
        <w:t>E)</w:t>
      </w:r>
      <w:r>
        <w:tab/>
        <w:t xml:space="preserve">quality assurance project plans for field and laboratory activities. </w:t>
      </w:r>
    </w:p>
    <w:p w:rsidR="009858CD" w:rsidRDefault="009858CD" w:rsidP="00A3320A">
      <w:pPr>
        <w:widowControl w:val="0"/>
        <w:autoSpaceDE w:val="0"/>
        <w:autoSpaceDN w:val="0"/>
        <w:adjustRightInd w:val="0"/>
        <w:ind w:left="2880" w:hanging="720"/>
      </w:pPr>
    </w:p>
    <w:p w:rsidR="009858CD" w:rsidRPr="00D55B37" w:rsidRDefault="009858CD">
      <w:pPr>
        <w:pStyle w:val="JCARSourceNote"/>
        <w:ind w:left="720"/>
      </w:pPr>
      <w:r w:rsidRPr="00D55B37">
        <w:t xml:space="preserve">(Source:  </w:t>
      </w:r>
      <w:r>
        <w:t>Amended</w:t>
      </w:r>
      <w:r w:rsidRPr="00D55B37">
        <w:t xml:space="preserve"> at </w:t>
      </w:r>
      <w:r>
        <w:t>3</w:t>
      </w:r>
      <w:r w:rsidR="00AC258A">
        <w:t>2</w:t>
      </w:r>
      <w:r>
        <w:t xml:space="preserve"> I</w:t>
      </w:r>
      <w:r w:rsidRPr="00D55B37">
        <w:t xml:space="preserve">ll. Reg. </w:t>
      </w:r>
      <w:r w:rsidR="009933FC">
        <w:t>1308</w:t>
      </w:r>
      <w:r w:rsidRPr="00D55B37">
        <w:t xml:space="preserve">, effective </w:t>
      </w:r>
      <w:r w:rsidR="009933FC">
        <w:t>January 21, 2008</w:t>
      </w:r>
      <w:r w:rsidRPr="00D55B37">
        <w:t>)</w:t>
      </w:r>
    </w:p>
    <w:sectPr w:rsidR="009858CD" w:rsidRPr="00D55B37" w:rsidSect="00A3320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3320A"/>
    <w:rsid w:val="001678D1"/>
    <w:rsid w:val="00703E9A"/>
    <w:rsid w:val="0073571E"/>
    <w:rsid w:val="008C3C6C"/>
    <w:rsid w:val="008F4D11"/>
    <w:rsid w:val="009078FD"/>
    <w:rsid w:val="009858CD"/>
    <w:rsid w:val="009933FC"/>
    <w:rsid w:val="00A050B8"/>
    <w:rsid w:val="00A3320A"/>
    <w:rsid w:val="00AC258A"/>
    <w:rsid w:val="00B63AB8"/>
    <w:rsid w:val="00ED4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858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85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Section 259</vt:lpstr>
    </vt:vector>
  </TitlesOfParts>
  <Company>State of Illinois</Company>
  <LinksUpToDate>false</LinksUpToDate>
  <CharactersWithSpaces>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259</dc:title>
  <dc:subject/>
  <dc:creator>Illinois General Assembly</dc:creator>
  <cp:keywords/>
  <dc:description/>
  <cp:lastModifiedBy>Roberts, John</cp:lastModifiedBy>
  <cp:revision>3</cp:revision>
  <dcterms:created xsi:type="dcterms:W3CDTF">2012-06-21T20:24:00Z</dcterms:created>
  <dcterms:modified xsi:type="dcterms:W3CDTF">2012-06-21T20:24:00Z</dcterms:modified>
</cp:coreProperties>
</file>