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B0" w:rsidRDefault="00F40CB0" w:rsidP="00F40CB0">
      <w:pPr>
        <w:widowControl w:val="0"/>
        <w:autoSpaceDE w:val="0"/>
        <w:autoSpaceDN w:val="0"/>
        <w:adjustRightInd w:val="0"/>
      </w:pPr>
      <w:bookmarkStart w:id="0" w:name="_GoBack"/>
      <w:bookmarkEnd w:id="0"/>
    </w:p>
    <w:p w:rsidR="00F40CB0" w:rsidRDefault="00F40CB0" w:rsidP="00F40CB0">
      <w:pPr>
        <w:widowControl w:val="0"/>
        <w:autoSpaceDE w:val="0"/>
        <w:autoSpaceDN w:val="0"/>
        <w:adjustRightInd w:val="0"/>
      </w:pPr>
      <w:r>
        <w:rPr>
          <w:b/>
          <w:bCs/>
        </w:rPr>
        <w:t>Section 257.40  Facility Review Report</w:t>
      </w:r>
      <w:r>
        <w:t xml:space="preserve"> </w:t>
      </w:r>
    </w:p>
    <w:p w:rsidR="00F40CB0" w:rsidRDefault="00F40CB0" w:rsidP="00F40CB0">
      <w:pPr>
        <w:widowControl w:val="0"/>
        <w:autoSpaceDE w:val="0"/>
        <w:autoSpaceDN w:val="0"/>
        <w:adjustRightInd w:val="0"/>
      </w:pPr>
    </w:p>
    <w:p w:rsidR="00F40CB0" w:rsidRDefault="00F40CB0" w:rsidP="00F40CB0">
      <w:pPr>
        <w:widowControl w:val="0"/>
        <w:autoSpaceDE w:val="0"/>
        <w:autoSpaceDN w:val="0"/>
        <w:adjustRightInd w:val="0"/>
        <w:ind w:left="1440" w:hanging="720"/>
      </w:pPr>
      <w:r>
        <w:t>a)</w:t>
      </w:r>
      <w:r>
        <w:tab/>
        <w:t xml:space="preserve">Activities at central distribution facilities, Class A and B </w:t>
      </w:r>
      <w:proofErr w:type="spellStart"/>
      <w:r>
        <w:t>lawncare</w:t>
      </w:r>
      <w:proofErr w:type="spellEnd"/>
      <w:r>
        <w:t xml:space="preserve"> facilities and other affected facilities shall not be subject to the provisions of this Section.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b)</w:t>
      </w:r>
      <w:r>
        <w:tab/>
        <w:t xml:space="preserve">For an activity located within a minimum setback zone(s), a facility review shall be conducted by the owner or operator based on the following compliance schedule.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1)</w:t>
      </w:r>
      <w:r>
        <w:tab/>
        <w:t xml:space="preserve">A facility review report shall be submitted to the Department no later than March 31, 1994, for a site located in a category A geologic vulnerability area.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2)</w:t>
      </w:r>
      <w:r>
        <w:tab/>
        <w:t xml:space="preserve">A facility review report shall be submitted to the Department no later than June 30, 1994, for a site located in a category B geologic vulnerability area.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c)</w:t>
      </w:r>
      <w:r>
        <w:tab/>
        <w:t xml:space="preserve">For an activity located within a maximum setback zone(s), a facility review shall be conducted by the owner or operator based on the following compliance schedule.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1)</w:t>
      </w:r>
      <w:r>
        <w:tab/>
        <w:t xml:space="preserve">A facility review report shall be submitted to the Department no later than June 30, 1994, or within 90 days after the effective date of a maximum setback zone ordinance or regulation, whichever is later, for a site located in a category A geologic vulnerability area.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2)</w:t>
      </w:r>
      <w:r>
        <w:tab/>
        <w:t xml:space="preserve">A facility review report shall be submitted to the Department no later than September 30, 1994, or within 90 days after the effective date of a maximum setback zone ordinance or regulation, whichever is later, for a site located in a category B geologic vulnerability area.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d)</w:t>
      </w:r>
      <w:r>
        <w:tab/>
        <w:t xml:space="preserve">On or after September 30, 1994, for an activity located within a regulated recharge area, the owner or operator shall submit a facility review report within 90 days after the effective date of the recharge area regulation.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e)</w:t>
      </w:r>
      <w:r>
        <w:tab/>
        <w:t xml:space="preserve">The owner or operator shall conduct a facility review and prepare a report that consists of the following, at a minimum: </w:t>
      </w:r>
    </w:p>
    <w:p w:rsidR="00701BC0" w:rsidRDefault="00701BC0" w:rsidP="00F40CB0">
      <w:pPr>
        <w:widowControl w:val="0"/>
        <w:autoSpaceDE w:val="0"/>
        <w:autoSpaceDN w:val="0"/>
        <w:adjustRightInd w:val="0"/>
        <w:ind w:left="2160" w:hanging="720"/>
      </w:pPr>
    </w:p>
    <w:p w:rsidR="00F40CB0" w:rsidRDefault="00F40CB0" w:rsidP="00A074E9">
      <w:pPr>
        <w:widowControl w:val="0"/>
        <w:suppressAutoHyphens/>
        <w:autoSpaceDE w:val="0"/>
        <w:autoSpaceDN w:val="0"/>
        <w:adjustRightInd w:val="0"/>
        <w:ind w:left="2160" w:hanging="720"/>
      </w:pPr>
      <w:r>
        <w:t>1)</w:t>
      </w:r>
      <w:r>
        <w:tab/>
        <w:t xml:space="preserve">description of the affected potable water well's applicable setback zone(s) in relation to the site.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2)</w:t>
      </w:r>
      <w:r>
        <w:tab/>
        <w:t xml:space="preserve">location of the site on a 7.5 minute topographic map.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3)</w:t>
      </w:r>
      <w:r>
        <w:tab/>
        <w:t xml:space="preserve">description of the site geologic vulnerability as category A or category B, utilizing information from existing sources, including but not limited to the following: </w:t>
      </w:r>
    </w:p>
    <w:p w:rsidR="00701BC0" w:rsidRDefault="00701BC0" w:rsidP="00F40CB0">
      <w:pPr>
        <w:widowControl w:val="0"/>
        <w:autoSpaceDE w:val="0"/>
        <w:autoSpaceDN w:val="0"/>
        <w:adjustRightInd w:val="0"/>
        <w:ind w:left="2880" w:hanging="720"/>
      </w:pPr>
    </w:p>
    <w:p w:rsidR="00F40CB0" w:rsidRDefault="00F40CB0" w:rsidP="00F40CB0">
      <w:pPr>
        <w:widowControl w:val="0"/>
        <w:autoSpaceDE w:val="0"/>
        <w:autoSpaceDN w:val="0"/>
        <w:adjustRightInd w:val="0"/>
        <w:ind w:left="2880" w:hanging="720"/>
      </w:pPr>
      <w:r>
        <w:t>A)</w:t>
      </w:r>
      <w:r>
        <w:tab/>
        <w:t xml:space="preserve">Illinois State Geological Survey's "Potential for Agricultural Chemical Contamination of Aquifers Map"; and </w:t>
      </w:r>
    </w:p>
    <w:p w:rsidR="00701BC0" w:rsidRDefault="00701BC0" w:rsidP="00F40CB0">
      <w:pPr>
        <w:widowControl w:val="0"/>
        <w:autoSpaceDE w:val="0"/>
        <w:autoSpaceDN w:val="0"/>
        <w:adjustRightInd w:val="0"/>
        <w:ind w:left="2880" w:hanging="720"/>
      </w:pPr>
    </w:p>
    <w:p w:rsidR="00F40CB0" w:rsidRDefault="00F40CB0" w:rsidP="00F40CB0">
      <w:pPr>
        <w:widowControl w:val="0"/>
        <w:autoSpaceDE w:val="0"/>
        <w:autoSpaceDN w:val="0"/>
        <w:adjustRightInd w:val="0"/>
        <w:ind w:left="2880" w:hanging="720"/>
      </w:pPr>
      <w:r>
        <w:t>B)</w:t>
      </w:r>
      <w:r>
        <w:tab/>
        <w:t xml:space="preserve">geologic well logs; or </w:t>
      </w:r>
    </w:p>
    <w:p w:rsidR="00701BC0" w:rsidRDefault="00701BC0" w:rsidP="00F40CB0">
      <w:pPr>
        <w:widowControl w:val="0"/>
        <w:autoSpaceDE w:val="0"/>
        <w:autoSpaceDN w:val="0"/>
        <w:adjustRightInd w:val="0"/>
        <w:ind w:left="2880" w:hanging="720"/>
      </w:pPr>
    </w:p>
    <w:p w:rsidR="00F40CB0" w:rsidRDefault="00F40CB0" w:rsidP="00F40CB0">
      <w:pPr>
        <w:widowControl w:val="0"/>
        <w:autoSpaceDE w:val="0"/>
        <w:autoSpaceDN w:val="0"/>
        <w:adjustRightInd w:val="0"/>
        <w:ind w:left="2880" w:hanging="720"/>
      </w:pPr>
      <w:r>
        <w:t>C)</w:t>
      </w:r>
      <w:r>
        <w:tab/>
        <w:t xml:space="preserve">on-site investigation.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4)</w:t>
      </w:r>
      <w:r>
        <w:tab/>
        <w:t xml:space="preserve">evaluation of the on-site facility well integrity to determine if such well has been constructed (or reconstructed) to meet the Illinois Water Well Construction Code (415 ILCS 30) and 35 Ill. Adm. Code 920.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5)</w:t>
      </w:r>
      <w:r>
        <w:tab/>
        <w:t xml:space="preserve">description of the proposed monitoring program.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f)</w:t>
      </w:r>
      <w:r>
        <w:tab/>
        <w:t xml:space="preserve">The Department shall determine whether the Facility Review Report is: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1)</w:t>
      </w:r>
      <w:r>
        <w:tab/>
        <w:t xml:space="preserve">incomplete; or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2)</w:t>
      </w:r>
      <w:r>
        <w:tab/>
        <w:t xml:space="preserve">substantially complete and monitoring may proceed accordingly while deficiencies are corrected; or </w:t>
      </w:r>
    </w:p>
    <w:p w:rsidR="00701BC0" w:rsidRDefault="00701BC0" w:rsidP="00F40CB0">
      <w:pPr>
        <w:widowControl w:val="0"/>
        <w:autoSpaceDE w:val="0"/>
        <w:autoSpaceDN w:val="0"/>
        <w:adjustRightInd w:val="0"/>
        <w:ind w:left="2160" w:hanging="720"/>
      </w:pPr>
    </w:p>
    <w:p w:rsidR="00F40CB0" w:rsidRDefault="00F40CB0" w:rsidP="00F40CB0">
      <w:pPr>
        <w:widowControl w:val="0"/>
        <w:autoSpaceDE w:val="0"/>
        <w:autoSpaceDN w:val="0"/>
        <w:adjustRightInd w:val="0"/>
        <w:ind w:left="2160" w:hanging="720"/>
      </w:pPr>
      <w:r>
        <w:t>3)</w:t>
      </w:r>
      <w:r>
        <w:tab/>
        <w:t xml:space="preserve">complete as submitted.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ab/>
        <w:t xml:space="preserve">If a Facility Review Report is incomplete or substantially complete, the Department shall specify the time frame for correction of the deficiencies. The Department shall approve or reject with reasons </w:t>
      </w:r>
      <w:proofErr w:type="spellStart"/>
      <w:r>
        <w:t>therefor</w:t>
      </w:r>
      <w:proofErr w:type="spellEnd"/>
      <w:r>
        <w:t xml:space="preserve"> the Facility Review Report within 90 days. </w:t>
      </w:r>
    </w:p>
    <w:p w:rsidR="00701BC0" w:rsidRDefault="00701BC0" w:rsidP="00F40CB0">
      <w:pPr>
        <w:widowControl w:val="0"/>
        <w:autoSpaceDE w:val="0"/>
        <w:autoSpaceDN w:val="0"/>
        <w:adjustRightInd w:val="0"/>
        <w:ind w:left="1440" w:hanging="720"/>
      </w:pPr>
    </w:p>
    <w:p w:rsidR="00F40CB0" w:rsidRDefault="00F40CB0" w:rsidP="00F40CB0">
      <w:pPr>
        <w:widowControl w:val="0"/>
        <w:autoSpaceDE w:val="0"/>
        <w:autoSpaceDN w:val="0"/>
        <w:adjustRightInd w:val="0"/>
        <w:ind w:left="1440" w:hanging="720"/>
      </w:pPr>
      <w:r>
        <w:t>g)</w:t>
      </w:r>
      <w:r>
        <w:tab/>
        <w:t xml:space="preserve">The Department shall coordinate with the Agency on the facility review process for community and non-community water supply wells.  Within three business days after receipt of a facility review report related to a community and non-community water supply well, the Department shall forward a copy of the report to the Agency.  The Agency may provide a written response regarding the adequacy of the report within 60 days after receipt.  When such written response is provided, concurrence from the Agency shall be obtained by the Department for the final action to be taken regarding the report. </w:t>
      </w:r>
    </w:p>
    <w:sectPr w:rsidR="00F40CB0" w:rsidSect="00F40C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40CB0"/>
    <w:rsid w:val="001678D1"/>
    <w:rsid w:val="0022272B"/>
    <w:rsid w:val="00701BC0"/>
    <w:rsid w:val="008F4D63"/>
    <w:rsid w:val="00A074E9"/>
    <w:rsid w:val="00E36121"/>
    <w:rsid w:val="00F4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257</vt:lpstr>
    </vt:vector>
  </TitlesOfParts>
  <Company>State of Illinois</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257</dc:title>
  <dc:subject/>
  <dc:creator>Illinois General Assembly</dc:creator>
  <cp:keywords/>
  <dc:description/>
  <cp:lastModifiedBy>Roberts, John</cp:lastModifiedBy>
  <cp:revision>3</cp:revision>
  <dcterms:created xsi:type="dcterms:W3CDTF">2012-06-21T20:22:00Z</dcterms:created>
  <dcterms:modified xsi:type="dcterms:W3CDTF">2012-06-21T20:22:00Z</dcterms:modified>
</cp:coreProperties>
</file>