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47" w:rsidRDefault="005A6947" w:rsidP="005A6947">
      <w:pPr>
        <w:widowControl w:val="0"/>
        <w:autoSpaceDE w:val="0"/>
        <w:autoSpaceDN w:val="0"/>
        <w:adjustRightInd w:val="0"/>
      </w:pPr>
      <w:bookmarkStart w:id="0" w:name="_GoBack"/>
      <w:bookmarkEnd w:id="0"/>
    </w:p>
    <w:p w:rsidR="005A6947" w:rsidRDefault="005A6947" w:rsidP="005A6947">
      <w:pPr>
        <w:widowControl w:val="0"/>
        <w:autoSpaceDE w:val="0"/>
        <w:autoSpaceDN w:val="0"/>
        <w:adjustRightInd w:val="0"/>
      </w:pPr>
      <w:r>
        <w:rPr>
          <w:b/>
          <w:bCs/>
        </w:rPr>
        <w:t>Section 240.260</w:t>
      </w:r>
      <w:r w:rsidR="002A547F">
        <w:rPr>
          <w:b/>
          <w:bCs/>
        </w:rPr>
        <w:t xml:space="preserve"> </w:t>
      </w:r>
      <w:r>
        <w:rPr>
          <w:b/>
          <w:bCs/>
        </w:rPr>
        <w:t>Definitions</w:t>
      </w:r>
      <w:r>
        <w:t xml:space="preserve"> </w:t>
      </w:r>
    </w:p>
    <w:p w:rsidR="005A6947" w:rsidRDefault="005A6947" w:rsidP="005A6947">
      <w:pPr>
        <w:widowControl w:val="0"/>
        <w:autoSpaceDE w:val="0"/>
        <w:autoSpaceDN w:val="0"/>
        <w:adjustRightInd w:val="0"/>
      </w:pPr>
    </w:p>
    <w:p w:rsidR="005A6947" w:rsidRDefault="005A6947" w:rsidP="005A6947">
      <w:pPr>
        <w:widowControl w:val="0"/>
        <w:autoSpaceDE w:val="0"/>
        <w:autoSpaceDN w:val="0"/>
        <w:adjustRightInd w:val="0"/>
        <w:ind w:left="1440" w:hanging="720"/>
      </w:pPr>
      <w:r>
        <w:t>a)</w:t>
      </w:r>
      <w:r>
        <w:tab/>
        <w:t xml:space="preserve">"Certificate" </w:t>
      </w:r>
      <w:r w:rsidR="002A547F">
        <w:t xml:space="preserve">– </w:t>
      </w:r>
      <w:r>
        <w:t xml:space="preserve">A document issued or authorized to be issued by the Director to allow the movement of regulated articles to any destination.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b)</w:t>
      </w:r>
      <w:r>
        <w:tab/>
        <w:t>"Compliance Agreement"</w:t>
      </w:r>
      <w:r w:rsidR="002A547F">
        <w:t xml:space="preserve"> – </w:t>
      </w:r>
      <w:r>
        <w:t xml:space="preserve">written agreement between a person engaged in growing, handling, or moving regulated articles and the Director, wherein the former agrees to specified conditions and/or requirements so as to remain compliant with the terms of the quarantine.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c)</w:t>
      </w:r>
      <w:r>
        <w:tab/>
        <w:t>"Control Area"</w:t>
      </w:r>
      <w:r w:rsidR="002A547F">
        <w:t xml:space="preserve"> – </w:t>
      </w:r>
      <w:r>
        <w:t xml:space="preserve">An infestation area requiring control measures to eradicate or reduce, consistent with the Department of Agriculture's objective, the pest population which with or without proper control presents a significant risk for spreading the pest to other areas.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d)</w:t>
      </w:r>
      <w:r>
        <w:tab/>
        <w:t>"Director"</w:t>
      </w:r>
      <w:r w:rsidR="002A547F">
        <w:t xml:space="preserve"> – </w:t>
      </w:r>
      <w:r>
        <w:t xml:space="preserve">The Director of the Illinois Department of Agriculture or his/her authorized representative.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e)</w:t>
      </w:r>
      <w:r>
        <w:tab/>
        <w:t>"Infestation"</w:t>
      </w:r>
      <w:r w:rsidR="002A547F">
        <w:t xml:space="preserve"> – </w:t>
      </w:r>
      <w:r>
        <w:t xml:space="preserve">The presence of the pest or the existence of circumstances that make it reasonable to believe that the pest is present.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f)</w:t>
      </w:r>
      <w:r>
        <w:tab/>
        <w:t>"Inspector"</w:t>
      </w:r>
      <w:r w:rsidR="002A547F">
        <w:t xml:space="preserve"> – </w:t>
      </w:r>
      <w:r>
        <w:t xml:space="preserve">Any employee of the Illinois Department of Agriculture or any other person authorized by the Director to enforce the provisions of a quarantine.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g)</w:t>
      </w:r>
      <w:r>
        <w:tab/>
        <w:t>"Limited Permit"</w:t>
      </w:r>
      <w:r w:rsidR="002A547F">
        <w:t xml:space="preserve"> – </w:t>
      </w:r>
      <w:r>
        <w:t>A document issued or authorized to be issued by the Director to allow the movement of non</w:t>
      </w:r>
      <w:r w:rsidR="002A547F">
        <w:t xml:space="preserve"> – </w:t>
      </w:r>
      <w:r>
        <w:t xml:space="preserve">certifiable regulated articles to a specified destination for limited handling, utilization, processing, or treatment.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h)</w:t>
      </w:r>
      <w:r>
        <w:tab/>
        <w:t>"Moved (Movement, Move)"</w:t>
      </w:r>
      <w:r w:rsidR="002A547F">
        <w:t xml:space="preserve"> – </w:t>
      </w:r>
      <w:r>
        <w:t>Shipped, offered for shipment to a common carrier, received for transportation or transported, moved or allowed to be moved, by any person by any means.</w:t>
      </w:r>
      <w:r w:rsidR="002A547F">
        <w:t xml:space="preserve"> </w:t>
      </w:r>
      <w:r>
        <w:t xml:space="preserve">Movement and move shall be construed accordingly.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proofErr w:type="spellStart"/>
      <w:r>
        <w:t>i</w:t>
      </w:r>
      <w:proofErr w:type="spellEnd"/>
      <w:r>
        <w:t>)</w:t>
      </w:r>
      <w:r>
        <w:tab/>
        <w:t>"Person"</w:t>
      </w:r>
      <w:r w:rsidR="002A547F">
        <w:t xml:space="preserve"> – </w:t>
      </w:r>
      <w:r>
        <w:t xml:space="preserve">Any individual, corporation, company, society, association, or other organized group of any of the foregoing.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j)</w:t>
      </w:r>
      <w:r>
        <w:tab/>
        <w:t>"Pest"</w:t>
      </w:r>
      <w:r w:rsidR="002A547F">
        <w:t xml:space="preserve"> – </w:t>
      </w:r>
      <w:r>
        <w:t xml:space="preserve">The dangerous plant or dangerous plant insect or dangerous plant disease which the Director has determined should not be allowed to spread throughout the State and for which control measures may be recommended.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k)</w:t>
      </w:r>
      <w:r>
        <w:tab/>
        <w:t>"Regulated Area"</w:t>
      </w:r>
      <w:r w:rsidR="002A547F">
        <w:t xml:space="preserve"> – </w:t>
      </w:r>
      <w:r>
        <w:t xml:space="preserve">Any civil division or any portion thereof that is under quarantine and for which it has been designated that the movement of articles is regulated.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l)</w:t>
      </w:r>
      <w:r>
        <w:tab/>
        <w:t>"Restricted Destination Permit"</w:t>
      </w:r>
      <w:r w:rsidR="002A547F">
        <w:t xml:space="preserve"> – </w:t>
      </w:r>
      <w:r>
        <w:t xml:space="preserve">A document issued or authorized to be issued by the Director to allow movement of regulated articles not certifiable under applicable State and Federal plant quarantines to a specified destination for other than scientific purposes. </w:t>
      </w:r>
    </w:p>
    <w:p w:rsidR="009B7080" w:rsidRDefault="009B7080"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m)</w:t>
      </w:r>
      <w:r>
        <w:tab/>
        <w:t>"Scientific Permit"</w:t>
      </w:r>
      <w:r w:rsidR="002A547F">
        <w:t xml:space="preserve"> – </w:t>
      </w:r>
      <w:r>
        <w:t xml:space="preserve">A document issued by the Director to allow the movement of regulated articles to a specified destination for scientific purposes. </w:t>
      </w:r>
    </w:p>
    <w:p w:rsidR="005A6947" w:rsidRDefault="005A6947" w:rsidP="005A6947">
      <w:pPr>
        <w:widowControl w:val="0"/>
        <w:autoSpaceDE w:val="0"/>
        <w:autoSpaceDN w:val="0"/>
        <w:adjustRightInd w:val="0"/>
        <w:ind w:left="1440" w:hanging="720"/>
      </w:pPr>
    </w:p>
    <w:p w:rsidR="005A6947" w:rsidRDefault="005A6947" w:rsidP="005A6947">
      <w:pPr>
        <w:widowControl w:val="0"/>
        <w:autoSpaceDE w:val="0"/>
        <w:autoSpaceDN w:val="0"/>
        <w:adjustRightInd w:val="0"/>
        <w:ind w:left="1440" w:hanging="720"/>
      </w:pPr>
      <w:r>
        <w:t>(Source:</w:t>
      </w:r>
      <w:r w:rsidR="002A547F">
        <w:t xml:space="preserve"> </w:t>
      </w:r>
      <w:r>
        <w:t xml:space="preserve">Amended at 6 Ill. Reg. 3041, effective March 5, 1982) </w:t>
      </w:r>
    </w:p>
    <w:sectPr w:rsidR="005A6947" w:rsidSect="005A69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6947"/>
    <w:rsid w:val="001678D1"/>
    <w:rsid w:val="002A547F"/>
    <w:rsid w:val="003F49CB"/>
    <w:rsid w:val="005A6947"/>
    <w:rsid w:val="005C3691"/>
    <w:rsid w:val="009B7080"/>
    <w:rsid w:val="00DD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