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49" w:rsidRDefault="00232B49" w:rsidP="00232B49">
      <w:pPr>
        <w:widowControl w:val="0"/>
        <w:autoSpaceDE w:val="0"/>
        <w:autoSpaceDN w:val="0"/>
        <w:adjustRightInd w:val="0"/>
      </w:pPr>
      <w:bookmarkStart w:id="0" w:name="_GoBack"/>
      <w:bookmarkEnd w:id="0"/>
    </w:p>
    <w:p w:rsidR="00232B49" w:rsidRDefault="00232B49" w:rsidP="00232B49">
      <w:pPr>
        <w:widowControl w:val="0"/>
        <w:autoSpaceDE w:val="0"/>
        <w:autoSpaceDN w:val="0"/>
        <w:adjustRightInd w:val="0"/>
      </w:pPr>
      <w:r>
        <w:rPr>
          <w:b/>
          <w:bCs/>
        </w:rPr>
        <w:t xml:space="preserve">Section 1.215  Petitions: Information </w:t>
      </w:r>
      <w:r w:rsidR="00B825DE">
        <w:rPr>
          <w:b/>
          <w:bCs/>
        </w:rPr>
        <w:t xml:space="preserve">– </w:t>
      </w:r>
      <w:r>
        <w:rPr>
          <w:b/>
          <w:bCs/>
        </w:rPr>
        <w:t>Full Content</w:t>
      </w:r>
      <w:r>
        <w:t xml:space="preserve"> </w:t>
      </w:r>
    </w:p>
    <w:p w:rsidR="00232B49" w:rsidRDefault="00232B49" w:rsidP="00232B49">
      <w:pPr>
        <w:widowControl w:val="0"/>
        <w:autoSpaceDE w:val="0"/>
        <w:autoSpaceDN w:val="0"/>
        <w:adjustRightInd w:val="0"/>
      </w:pPr>
    </w:p>
    <w:p w:rsidR="00232B49" w:rsidRDefault="00232B49" w:rsidP="00232B49">
      <w:pPr>
        <w:widowControl w:val="0"/>
        <w:autoSpaceDE w:val="0"/>
        <w:autoSpaceDN w:val="0"/>
        <w:adjustRightInd w:val="0"/>
      </w:pPr>
      <w:r>
        <w:t xml:space="preserve">All data and information referred to or in any way relied upon in any such petition shall be included in full and may not be incorporated by reference, except: </w:t>
      </w:r>
    </w:p>
    <w:p w:rsidR="00ED6D00" w:rsidRDefault="00ED6D00" w:rsidP="00232B49">
      <w:pPr>
        <w:widowControl w:val="0"/>
        <w:autoSpaceDE w:val="0"/>
        <w:autoSpaceDN w:val="0"/>
        <w:adjustRightInd w:val="0"/>
      </w:pPr>
    </w:p>
    <w:p w:rsidR="00232B49" w:rsidRDefault="00232B49" w:rsidP="00232B49">
      <w:pPr>
        <w:widowControl w:val="0"/>
        <w:autoSpaceDE w:val="0"/>
        <w:autoSpaceDN w:val="0"/>
        <w:adjustRightInd w:val="0"/>
        <w:ind w:left="1440" w:hanging="720"/>
      </w:pPr>
      <w:r>
        <w:t>a)</w:t>
      </w:r>
      <w:r>
        <w:tab/>
        <w:t xml:space="preserve">if previously submitted as part of the administrative file in the same proceeding, </w:t>
      </w:r>
    </w:p>
    <w:p w:rsidR="00ED6D00" w:rsidRDefault="00ED6D00" w:rsidP="00232B49">
      <w:pPr>
        <w:widowControl w:val="0"/>
        <w:autoSpaceDE w:val="0"/>
        <w:autoSpaceDN w:val="0"/>
        <w:adjustRightInd w:val="0"/>
        <w:ind w:left="1440" w:hanging="720"/>
      </w:pPr>
    </w:p>
    <w:p w:rsidR="00232B49" w:rsidRDefault="00232B49" w:rsidP="00232B49">
      <w:pPr>
        <w:widowControl w:val="0"/>
        <w:autoSpaceDE w:val="0"/>
        <w:autoSpaceDN w:val="0"/>
        <w:adjustRightInd w:val="0"/>
        <w:ind w:left="1440" w:hanging="720"/>
      </w:pPr>
      <w:r>
        <w:t>b)</w:t>
      </w:r>
      <w:r>
        <w:tab/>
        <w:t xml:space="preserve">where the reference or source is: </w:t>
      </w:r>
    </w:p>
    <w:p w:rsidR="00ED6D00" w:rsidRDefault="00ED6D00" w:rsidP="00232B49">
      <w:pPr>
        <w:widowControl w:val="0"/>
        <w:autoSpaceDE w:val="0"/>
        <w:autoSpaceDN w:val="0"/>
        <w:adjustRightInd w:val="0"/>
        <w:ind w:left="2160" w:hanging="720"/>
      </w:pPr>
    </w:p>
    <w:p w:rsidR="00232B49" w:rsidRDefault="00232B49" w:rsidP="00232B49">
      <w:pPr>
        <w:widowControl w:val="0"/>
        <w:autoSpaceDE w:val="0"/>
        <w:autoSpaceDN w:val="0"/>
        <w:adjustRightInd w:val="0"/>
        <w:ind w:left="2160" w:hanging="720"/>
      </w:pPr>
      <w:r>
        <w:t>1)</w:t>
      </w:r>
      <w:r>
        <w:tab/>
        <w:t xml:space="preserve">a reported Federal or State of Illinois court case, </w:t>
      </w:r>
    </w:p>
    <w:p w:rsidR="00ED6D00" w:rsidRDefault="00ED6D00" w:rsidP="00232B49">
      <w:pPr>
        <w:widowControl w:val="0"/>
        <w:autoSpaceDE w:val="0"/>
        <w:autoSpaceDN w:val="0"/>
        <w:adjustRightInd w:val="0"/>
        <w:ind w:left="2160" w:hanging="720"/>
      </w:pPr>
    </w:p>
    <w:p w:rsidR="00232B49" w:rsidRDefault="00232B49" w:rsidP="00232B49">
      <w:pPr>
        <w:widowControl w:val="0"/>
        <w:autoSpaceDE w:val="0"/>
        <w:autoSpaceDN w:val="0"/>
        <w:adjustRightInd w:val="0"/>
        <w:ind w:left="2160" w:hanging="720"/>
      </w:pPr>
      <w:r>
        <w:t>2)</w:t>
      </w:r>
      <w:r>
        <w:tab/>
        <w:t xml:space="preserve">a Federal or State of Illinois law or regulation, or </w:t>
      </w:r>
    </w:p>
    <w:p w:rsidR="00ED6D00" w:rsidRDefault="00ED6D00" w:rsidP="00232B49">
      <w:pPr>
        <w:widowControl w:val="0"/>
        <w:autoSpaceDE w:val="0"/>
        <w:autoSpaceDN w:val="0"/>
        <w:adjustRightInd w:val="0"/>
        <w:ind w:left="2160" w:hanging="720"/>
      </w:pPr>
    </w:p>
    <w:p w:rsidR="00232B49" w:rsidRDefault="00232B49" w:rsidP="00232B49">
      <w:pPr>
        <w:widowControl w:val="0"/>
        <w:autoSpaceDE w:val="0"/>
        <w:autoSpaceDN w:val="0"/>
        <w:adjustRightInd w:val="0"/>
        <w:ind w:left="2160" w:hanging="720"/>
      </w:pPr>
      <w:r>
        <w:t>3)</w:t>
      </w:r>
      <w:r>
        <w:tab/>
        <w:t xml:space="preserve">a document that is available in a public library.  The petitioner shall designate the library in which the document can be found. </w:t>
      </w:r>
    </w:p>
    <w:p w:rsidR="00ED6D00" w:rsidRDefault="00ED6D00" w:rsidP="00232B49">
      <w:pPr>
        <w:widowControl w:val="0"/>
        <w:autoSpaceDE w:val="0"/>
        <w:autoSpaceDN w:val="0"/>
        <w:adjustRightInd w:val="0"/>
        <w:ind w:left="1440" w:hanging="720"/>
      </w:pPr>
    </w:p>
    <w:p w:rsidR="00232B49" w:rsidRDefault="00232B49" w:rsidP="00232B49">
      <w:pPr>
        <w:widowControl w:val="0"/>
        <w:autoSpaceDE w:val="0"/>
        <w:autoSpaceDN w:val="0"/>
        <w:adjustRightInd w:val="0"/>
        <w:ind w:left="1440" w:hanging="720"/>
      </w:pPr>
      <w:r>
        <w:t>c)</w:t>
      </w:r>
      <w:r>
        <w:tab/>
        <w:t xml:space="preserve">Where relevant data or information is contained in a document also containing irrelevant matter, the irrelevant matter shall be deleted and only the relevant data or information shall be submitted. </w:t>
      </w:r>
    </w:p>
    <w:p w:rsidR="00ED6D00" w:rsidRDefault="00ED6D00" w:rsidP="00232B49">
      <w:pPr>
        <w:widowControl w:val="0"/>
        <w:autoSpaceDE w:val="0"/>
        <w:autoSpaceDN w:val="0"/>
        <w:adjustRightInd w:val="0"/>
        <w:ind w:left="1440" w:hanging="720"/>
      </w:pPr>
    </w:p>
    <w:p w:rsidR="00232B49" w:rsidRDefault="00232B49" w:rsidP="00232B49">
      <w:pPr>
        <w:widowControl w:val="0"/>
        <w:autoSpaceDE w:val="0"/>
        <w:autoSpaceDN w:val="0"/>
        <w:adjustRightInd w:val="0"/>
        <w:ind w:left="1440" w:hanging="720"/>
      </w:pPr>
      <w:r>
        <w:t>d)</w:t>
      </w:r>
      <w:r>
        <w:tab/>
        <w:t xml:space="preserve">Trade secrets or other information which would according to Federal or State of Illinois law be considered confidential or an invasion of personal privacy should be deleted from any record before it is submitted to the Director or the hearing examiner. A person wishing to voluntarily submit information considered confidential may do so. </w:t>
      </w:r>
    </w:p>
    <w:p w:rsidR="00232B49" w:rsidRDefault="00232B49" w:rsidP="00232B49">
      <w:pPr>
        <w:widowControl w:val="0"/>
        <w:autoSpaceDE w:val="0"/>
        <w:autoSpaceDN w:val="0"/>
        <w:adjustRightInd w:val="0"/>
        <w:ind w:left="1440" w:hanging="720"/>
      </w:pPr>
    </w:p>
    <w:p w:rsidR="00232B49" w:rsidRDefault="00232B49" w:rsidP="00232B49">
      <w:pPr>
        <w:widowControl w:val="0"/>
        <w:autoSpaceDE w:val="0"/>
        <w:autoSpaceDN w:val="0"/>
        <w:adjustRightInd w:val="0"/>
        <w:ind w:left="1440" w:hanging="720"/>
      </w:pPr>
      <w:r>
        <w:t xml:space="preserve">(Source:  Amended at 6 Ill. Reg. 14981, effective November 24, 1982) </w:t>
      </w:r>
    </w:p>
    <w:sectPr w:rsidR="00232B49" w:rsidSect="00232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B49"/>
    <w:rsid w:val="001678D1"/>
    <w:rsid w:val="00232B49"/>
    <w:rsid w:val="009822C2"/>
    <w:rsid w:val="00B543BB"/>
    <w:rsid w:val="00B825DE"/>
    <w:rsid w:val="00E57595"/>
    <w:rsid w:val="00ED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