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9A" w:rsidRDefault="00AD409A" w:rsidP="00AD409A">
      <w:bookmarkStart w:id="0" w:name="_GoBack"/>
      <w:bookmarkEnd w:id="0"/>
    </w:p>
    <w:p w:rsidR="00AD409A" w:rsidRDefault="00AD409A" w:rsidP="00AD409A">
      <w:r>
        <w:rPr>
          <w:b/>
        </w:rPr>
        <w:t>Section 1750.50</w:t>
      </w:r>
      <w:r w:rsidR="00637C36">
        <w:rPr>
          <w:b/>
        </w:rPr>
        <w:t xml:space="preserve"> </w:t>
      </w:r>
      <w:r>
        <w:rPr>
          <w:b/>
        </w:rPr>
        <w:t xml:space="preserve"> Grievance −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ADA</w:t>
          </w:r>
        </w:smartTag>
      </w:smartTag>
      <w:r>
        <w:rPr>
          <w:b/>
        </w:rPr>
        <w:t xml:space="preserve"> Committee Level</w:t>
      </w:r>
      <w:r>
        <w:t xml:space="preserve"> </w:t>
      </w:r>
    </w:p>
    <w:p w:rsidR="00AD409A" w:rsidRDefault="00AD409A" w:rsidP="00AD409A"/>
    <w:p w:rsidR="00AD409A" w:rsidRDefault="00AD409A" w:rsidP="00AD409A">
      <w:pPr>
        <w:ind w:left="1440" w:hanging="720"/>
      </w:pPr>
      <w:r>
        <w:t>a)</w:t>
      </w:r>
      <w:r>
        <w:tab/>
        <w:t xml:space="preserve">If the request for </w:t>
      </w:r>
      <w:r w:rsidR="00637C36">
        <w:t>r</w:t>
      </w:r>
      <w:r>
        <w:t xml:space="preserve">easonable </w:t>
      </w:r>
      <w:r w:rsidR="00637C36">
        <w:t>a</w:t>
      </w:r>
      <w:r>
        <w:t xml:space="preserve">ccommodation is not resolved to the satisfaction of the </w:t>
      </w:r>
      <w:r w:rsidR="00637C36">
        <w:t>c</w:t>
      </w:r>
      <w:r>
        <w:t xml:space="preserve">omplainant, the </w:t>
      </w:r>
      <w:r w:rsidR="00637C36">
        <w:t>c</w:t>
      </w:r>
      <w:r>
        <w:t xml:space="preserve">omplainant may submit a </w:t>
      </w:r>
      <w:r w:rsidR="00637C36">
        <w:t>g</w:t>
      </w:r>
      <w:r>
        <w:t xml:space="preserve">rievance to the ADA Committee within 15 days </w:t>
      </w:r>
      <w:r w:rsidR="00637C36">
        <w:t>a</w:t>
      </w:r>
      <w:r>
        <w:t>f</w:t>
      </w:r>
      <w:r w:rsidR="00637C36">
        <w:t>ter</w:t>
      </w:r>
      <w:r>
        <w:t xml:space="preserve"> receipt by the </w:t>
      </w:r>
      <w:r w:rsidR="00637C36">
        <w:t>c</w:t>
      </w:r>
      <w:r>
        <w:t>omplainant of the ADA Coordinator</w:t>
      </w:r>
      <w:r w:rsidR="00637C36">
        <w:t>'</w:t>
      </w:r>
      <w:r>
        <w:t xml:space="preserve">s determination. </w:t>
      </w:r>
    </w:p>
    <w:p w:rsidR="00AD409A" w:rsidRDefault="00AD409A" w:rsidP="00AD409A">
      <w:pPr>
        <w:ind w:left="720"/>
      </w:pPr>
    </w:p>
    <w:p w:rsidR="00AD409A" w:rsidRDefault="00AD409A" w:rsidP="00AD409A">
      <w:pPr>
        <w:ind w:left="1440" w:hanging="720"/>
      </w:pPr>
      <w:r>
        <w:t>b)</w:t>
      </w:r>
      <w:r>
        <w:tab/>
        <w:t xml:space="preserve">The </w:t>
      </w:r>
      <w:r w:rsidR="00637C36">
        <w:t>c</w:t>
      </w:r>
      <w:r>
        <w:t xml:space="preserve">omplainant shall submit a statement explaining the basis of the </w:t>
      </w:r>
      <w:r w:rsidR="00637C36">
        <w:t>g</w:t>
      </w:r>
      <w:r>
        <w:t xml:space="preserve">rievance and attach copies of any documents supporting the appeal. </w:t>
      </w:r>
    </w:p>
    <w:p w:rsidR="00AD409A" w:rsidRDefault="00AD409A" w:rsidP="00AD409A">
      <w:pPr>
        <w:ind w:left="720"/>
      </w:pPr>
    </w:p>
    <w:p w:rsidR="00AD409A" w:rsidRDefault="00AD409A" w:rsidP="00AD409A">
      <w:pPr>
        <w:ind w:left="1440" w:hanging="720"/>
      </w:pPr>
      <w:r>
        <w:t>c)</w:t>
      </w:r>
      <w:r>
        <w:tab/>
        <w:t xml:space="preserve">Within </w:t>
      </w:r>
      <w:r w:rsidR="00637C36">
        <w:t>30</w:t>
      </w:r>
      <w:r>
        <w:t xml:space="preserve"> days after the Committee's receipt of the </w:t>
      </w:r>
      <w:r w:rsidR="00637C36">
        <w:t>c</w:t>
      </w:r>
      <w:r>
        <w:t>omplainant's submission, the ADA Committee may request that</w:t>
      </w:r>
      <w:r w:rsidRPr="007345FA">
        <w:t xml:space="preserve"> </w:t>
      </w:r>
      <w:r>
        <w:t xml:space="preserve">the </w:t>
      </w:r>
      <w:r w:rsidR="00637C36">
        <w:t>c</w:t>
      </w:r>
      <w:r>
        <w:t>omplainant either appear in person or by a designated representative</w:t>
      </w:r>
      <w:r w:rsidR="00637C36">
        <w:t>,</w:t>
      </w:r>
      <w:r>
        <w:t xml:space="preserve"> or respond to pertinent questions in writing.  The Committee shall review and base its decision on the statements of the </w:t>
      </w:r>
      <w:r w:rsidR="00637C36">
        <w:t>c</w:t>
      </w:r>
      <w:r>
        <w:t xml:space="preserve">omplainant, written materials submitted by the </w:t>
      </w:r>
      <w:r w:rsidR="00637C36">
        <w:t>c</w:t>
      </w:r>
      <w:r>
        <w:t>omplainant,</w:t>
      </w:r>
      <w:r w:rsidR="00637C36">
        <w:t xml:space="preserve"> and</w:t>
      </w:r>
      <w:r>
        <w:t xml:space="preserve"> the ADA Coordinator's response, and may conduct interviews and seek additional information, evidence and/or advice, as it deems appropriate. </w:t>
      </w:r>
    </w:p>
    <w:p w:rsidR="00AD409A" w:rsidRDefault="00AD409A" w:rsidP="00AD409A">
      <w:pPr>
        <w:ind w:left="720"/>
      </w:pPr>
    </w:p>
    <w:p w:rsidR="00AD409A" w:rsidRDefault="00AD409A" w:rsidP="00AD409A">
      <w:pPr>
        <w:pStyle w:val="BodyTextIndent2"/>
        <w:ind w:left="1440"/>
      </w:pPr>
      <w:r>
        <w:t>d)</w:t>
      </w:r>
      <w:r>
        <w:tab/>
        <w:t xml:space="preserve">The ADA Committee shall approve, disapprove, or modify the recommendation of the ADA Coordinator and shall render a written decision within </w:t>
      </w:r>
      <w:r w:rsidR="00637C36">
        <w:t>30</w:t>
      </w:r>
      <w:r>
        <w:t xml:space="preserve"> days after meeting to decide the matter. The Committee shall state the reasons for its decision and shall serve by certified mail a copy upon the </w:t>
      </w:r>
      <w:r w:rsidR="00637C36">
        <w:t>c</w:t>
      </w:r>
      <w:r>
        <w:t xml:space="preserve">omplainant and the ADA Coordinator. The ADA Coordinator shall be responsible for notifying the </w:t>
      </w:r>
      <w:r w:rsidR="00637C36">
        <w:t>c</w:t>
      </w:r>
      <w:r>
        <w:t xml:space="preserve">omplainant of the decision of the ADA Committee. </w:t>
      </w:r>
    </w:p>
    <w:p w:rsidR="00AD409A" w:rsidRDefault="00AD409A" w:rsidP="00AD409A">
      <w:pPr>
        <w:ind w:left="720"/>
      </w:pPr>
    </w:p>
    <w:p w:rsidR="00AD409A" w:rsidRDefault="00AD409A" w:rsidP="00AD409A">
      <w:pPr>
        <w:ind w:left="1440" w:hanging="720"/>
      </w:pPr>
      <w:r>
        <w:t>e)</w:t>
      </w:r>
      <w:r>
        <w:tab/>
        <w:t xml:space="preserve">The </w:t>
      </w:r>
      <w:r w:rsidR="00637C36">
        <w:t>g</w:t>
      </w:r>
      <w:r>
        <w:t xml:space="preserve">rievance, the ADA Coordinator's response, the </w:t>
      </w:r>
      <w:r w:rsidR="00637C36">
        <w:t>c</w:t>
      </w:r>
      <w:r>
        <w:t xml:space="preserve">omplainant's statement of reasons for dissatisfaction and the decision of the Committee shall be maintained in accordance with the State Records </w:t>
      </w:r>
      <w:r w:rsidRPr="006C670B">
        <w:t xml:space="preserve">Act </w:t>
      </w:r>
      <w:r w:rsidR="00637C36">
        <w:t>[</w:t>
      </w:r>
      <w:r w:rsidRPr="006C670B">
        <w:t>5 ILCS 160</w:t>
      </w:r>
      <w:r w:rsidR="00637C36">
        <w:t>]</w:t>
      </w:r>
      <w:r>
        <w:t xml:space="preserve"> or as otherwise required by law. </w:t>
      </w:r>
    </w:p>
    <w:sectPr w:rsidR="00AD409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159E9">
      <w:r>
        <w:separator/>
      </w:r>
    </w:p>
  </w:endnote>
  <w:endnote w:type="continuationSeparator" w:id="0">
    <w:p w:rsidR="00000000" w:rsidRDefault="0091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159E9">
      <w:r>
        <w:separator/>
      </w:r>
    </w:p>
  </w:footnote>
  <w:footnote w:type="continuationSeparator" w:id="0">
    <w:p w:rsidR="00000000" w:rsidRDefault="00915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7C36"/>
    <w:rsid w:val="006A2114"/>
    <w:rsid w:val="006C670B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59E9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409A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E780A"/>
    <w:rsid w:val="00CF31E0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9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AD409A"/>
    <w:pPr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9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AD409A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