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A5" w:rsidRDefault="004870A5" w:rsidP="004870A5">
      <w:pPr>
        <w:pStyle w:val="JCARSourceNote"/>
      </w:pPr>
      <w:bookmarkStart w:id="0" w:name="_GoBack"/>
      <w:bookmarkEnd w:id="0"/>
    </w:p>
    <w:p w:rsidR="004870A5" w:rsidRPr="00D55B37" w:rsidRDefault="004870A5" w:rsidP="004870A5">
      <w:pPr>
        <w:pStyle w:val="JCARSourceNote"/>
      </w:pPr>
      <w:r>
        <w:t>SOURCE</w:t>
      </w:r>
      <w:r w:rsidRPr="00D55B37">
        <w:t>:  A</w:t>
      </w:r>
      <w:r>
        <w:t>dopted</w:t>
      </w:r>
      <w:r w:rsidRPr="00D55B37">
        <w:t xml:space="preserve"> at </w:t>
      </w:r>
      <w:r>
        <w:t>30</w:t>
      </w:r>
      <w:r w:rsidRPr="00D55B37">
        <w:t xml:space="preserve"> Ill. Reg. </w:t>
      </w:r>
      <w:r w:rsidR="002669B7">
        <w:t>11253</w:t>
      </w:r>
      <w:r w:rsidRPr="00D55B37">
        <w:t xml:space="preserve">, effective </w:t>
      </w:r>
      <w:r w:rsidR="002669B7">
        <w:t>June 9, 2006</w:t>
      </w:r>
      <w:r>
        <w:t>.</w:t>
      </w:r>
    </w:p>
    <w:sectPr w:rsidR="004870A5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0276">
      <w:r>
        <w:separator/>
      </w:r>
    </w:p>
  </w:endnote>
  <w:endnote w:type="continuationSeparator" w:id="0">
    <w:p w:rsidR="00000000" w:rsidRDefault="0062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0276">
      <w:r>
        <w:separator/>
      </w:r>
    </w:p>
  </w:footnote>
  <w:footnote w:type="continuationSeparator" w:id="0">
    <w:p w:rsidR="00000000" w:rsidRDefault="0062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669B7"/>
    <w:rsid w:val="002A643F"/>
    <w:rsid w:val="00337CEB"/>
    <w:rsid w:val="00367A2E"/>
    <w:rsid w:val="003F3A28"/>
    <w:rsid w:val="003F5FD7"/>
    <w:rsid w:val="00431CFE"/>
    <w:rsid w:val="004461A1"/>
    <w:rsid w:val="004870A5"/>
    <w:rsid w:val="004C621D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0276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53CD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