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251" w:rsidRDefault="00B10251" w:rsidP="00B10251">
      <w:bookmarkStart w:id="0" w:name="_GoBack"/>
      <w:bookmarkEnd w:id="0"/>
    </w:p>
    <w:p w:rsidR="00532449" w:rsidRPr="00B10251" w:rsidRDefault="00B10251" w:rsidP="00B10251">
      <w:pPr>
        <w:rPr>
          <w:b/>
        </w:rPr>
      </w:pPr>
      <w:r w:rsidRPr="00B10251">
        <w:rPr>
          <w:b/>
        </w:rPr>
        <w:t xml:space="preserve">Section 1725.70 </w:t>
      </w:r>
      <w:r w:rsidR="00532449" w:rsidRPr="00B10251">
        <w:rPr>
          <w:b/>
        </w:rPr>
        <w:t xml:space="preserve"> Accessibility Policy</w:t>
      </w:r>
    </w:p>
    <w:p w:rsidR="00532449" w:rsidRPr="00B10251" w:rsidRDefault="00532449" w:rsidP="00B10251"/>
    <w:p w:rsidR="00532449" w:rsidRPr="00B10251" w:rsidRDefault="00532449" w:rsidP="00B10251">
      <w:r w:rsidRPr="00B10251">
        <w:t xml:space="preserve">The Department on Aging shall ensure that all stages of this formal grievance procedure are readily accessible to and usable by qualified individuals with disabilities in accordance with federal and State laws and regulations. </w:t>
      </w:r>
    </w:p>
    <w:sectPr w:rsidR="00532449" w:rsidRPr="00B1025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22C" w:rsidRDefault="00FC022C">
      <w:r>
        <w:separator/>
      </w:r>
    </w:p>
  </w:endnote>
  <w:endnote w:type="continuationSeparator" w:id="0">
    <w:p w:rsidR="00FC022C" w:rsidRDefault="00FC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22C" w:rsidRDefault="00FC022C">
      <w:r>
        <w:separator/>
      </w:r>
    </w:p>
  </w:footnote>
  <w:footnote w:type="continuationSeparator" w:id="0">
    <w:p w:rsidR="00FC022C" w:rsidRDefault="00FC0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2449"/>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3799A"/>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24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763B3"/>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025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14B72"/>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022C"/>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5933930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2012-06-21T19:53:00Z</dcterms:created>
  <dcterms:modified xsi:type="dcterms:W3CDTF">2012-06-21T19:53:00Z</dcterms:modified>
</cp:coreProperties>
</file>