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F1" w:rsidRDefault="00A836F1" w:rsidP="0040452B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0452B" w:rsidRPr="0040452B" w:rsidRDefault="0040452B" w:rsidP="0040452B">
      <w:pPr>
        <w:widowControl w:val="0"/>
        <w:autoSpaceDE w:val="0"/>
        <w:autoSpaceDN w:val="0"/>
        <w:adjustRightInd w:val="0"/>
      </w:pPr>
      <w:r w:rsidRPr="0040452B">
        <w:rPr>
          <w:b/>
          <w:bCs/>
        </w:rPr>
        <w:t xml:space="preserve">Section </w:t>
      </w:r>
      <w:r w:rsidR="00F41622">
        <w:rPr>
          <w:b/>
          <w:bCs/>
        </w:rPr>
        <w:t>1700</w:t>
      </w:r>
      <w:r w:rsidRPr="0040452B">
        <w:rPr>
          <w:b/>
          <w:bCs/>
        </w:rPr>
        <w:t>.70  Case-By-Case Resolution</w:t>
      </w:r>
      <w:r w:rsidRPr="0040452B">
        <w:t xml:space="preserve"> </w:t>
      </w:r>
    </w:p>
    <w:p w:rsidR="0040452B" w:rsidRPr="0040452B" w:rsidRDefault="0040452B" w:rsidP="0040452B">
      <w:pPr>
        <w:widowControl w:val="0"/>
        <w:autoSpaceDE w:val="0"/>
        <w:autoSpaceDN w:val="0"/>
        <w:adjustRightInd w:val="0"/>
      </w:pPr>
    </w:p>
    <w:p w:rsidR="0040452B" w:rsidRPr="0040452B" w:rsidRDefault="0040452B" w:rsidP="0040452B">
      <w:pPr>
        <w:widowControl w:val="0"/>
        <w:autoSpaceDE w:val="0"/>
        <w:autoSpaceDN w:val="0"/>
        <w:adjustRightInd w:val="0"/>
      </w:pPr>
      <w:r w:rsidRPr="0040452B">
        <w:t xml:space="preserve">Each grievance involves a unique set of factors that includes but is not limited to: 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the Department of Public Health.  Accordingly, termination of a grievance at any level, whether through the granting of relief or otherwise, shall not constitute a precedent on which any other complainants should rely. </w:t>
      </w:r>
    </w:p>
    <w:sectPr w:rsidR="0040452B" w:rsidRPr="0040452B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73DA">
      <w:r>
        <w:separator/>
      </w:r>
    </w:p>
  </w:endnote>
  <w:endnote w:type="continuationSeparator" w:id="0">
    <w:p w:rsidR="00000000" w:rsidRDefault="006F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73DA">
      <w:r>
        <w:separator/>
      </w:r>
    </w:p>
  </w:footnote>
  <w:footnote w:type="continuationSeparator" w:id="0">
    <w:p w:rsidR="00000000" w:rsidRDefault="006F7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0452B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3DA"/>
    <w:rsid w:val="006F78C1"/>
    <w:rsid w:val="00780733"/>
    <w:rsid w:val="007C14B2"/>
    <w:rsid w:val="00801214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836F1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1622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