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85" w:rsidRDefault="00983F85" w:rsidP="00983F8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83F85" w:rsidRDefault="00983F85" w:rsidP="00983F85">
      <w:pPr>
        <w:widowControl w:val="0"/>
        <w:autoSpaceDE w:val="0"/>
        <w:autoSpaceDN w:val="0"/>
        <w:adjustRightInd w:val="0"/>
        <w:ind w:left="720" w:hanging="720"/>
      </w:pPr>
      <w:r>
        <w:t>925.100</w:t>
      </w:r>
      <w:r>
        <w:tab/>
        <w:t xml:space="preserve">Purpose </w:t>
      </w:r>
    </w:p>
    <w:p w:rsidR="00983F85" w:rsidRDefault="00983F85" w:rsidP="00983F85">
      <w:pPr>
        <w:widowControl w:val="0"/>
        <w:autoSpaceDE w:val="0"/>
        <w:autoSpaceDN w:val="0"/>
        <w:adjustRightInd w:val="0"/>
        <w:ind w:left="720" w:hanging="720"/>
      </w:pPr>
      <w:r>
        <w:t>925.110</w:t>
      </w:r>
      <w:r>
        <w:tab/>
        <w:t xml:space="preserve">Definitions </w:t>
      </w:r>
    </w:p>
    <w:p w:rsidR="00983F85" w:rsidRDefault="00983F85" w:rsidP="00983F85">
      <w:pPr>
        <w:widowControl w:val="0"/>
        <w:autoSpaceDE w:val="0"/>
        <w:autoSpaceDN w:val="0"/>
        <w:adjustRightInd w:val="0"/>
        <w:ind w:left="720" w:hanging="720"/>
      </w:pPr>
      <w:r>
        <w:t>925.120</w:t>
      </w:r>
      <w:r>
        <w:tab/>
        <w:t xml:space="preserve">Procedure </w:t>
      </w:r>
    </w:p>
    <w:p w:rsidR="00983F85" w:rsidRDefault="00983F85" w:rsidP="00983F85">
      <w:pPr>
        <w:widowControl w:val="0"/>
        <w:autoSpaceDE w:val="0"/>
        <w:autoSpaceDN w:val="0"/>
        <w:adjustRightInd w:val="0"/>
        <w:ind w:left="720" w:hanging="720"/>
      </w:pPr>
      <w:r>
        <w:t>925.130</w:t>
      </w:r>
      <w:r>
        <w:tab/>
        <w:t xml:space="preserve">Designated Coordinator Level </w:t>
      </w:r>
    </w:p>
    <w:p w:rsidR="00983F85" w:rsidRDefault="00983F85" w:rsidP="00983F85">
      <w:pPr>
        <w:widowControl w:val="0"/>
        <w:autoSpaceDE w:val="0"/>
        <w:autoSpaceDN w:val="0"/>
        <w:adjustRightInd w:val="0"/>
        <w:ind w:left="720" w:hanging="720"/>
      </w:pPr>
      <w:r>
        <w:t>925.140</w:t>
      </w:r>
      <w:r>
        <w:tab/>
        <w:t xml:space="preserve">Final Level </w:t>
      </w:r>
    </w:p>
    <w:p w:rsidR="00983F85" w:rsidRDefault="00983F85" w:rsidP="00983F85">
      <w:pPr>
        <w:widowControl w:val="0"/>
        <w:autoSpaceDE w:val="0"/>
        <w:autoSpaceDN w:val="0"/>
        <w:adjustRightInd w:val="0"/>
        <w:ind w:left="720" w:hanging="720"/>
      </w:pPr>
      <w:r>
        <w:t>925.150</w:t>
      </w:r>
      <w:r>
        <w:tab/>
        <w:t xml:space="preserve">Accessibility </w:t>
      </w:r>
    </w:p>
    <w:p w:rsidR="00983F85" w:rsidRDefault="00983F85" w:rsidP="00983F85">
      <w:pPr>
        <w:widowControl w:val="0"/>
        <w:autoSpaceDE w:val="0"/>
        <w:autoSpaceDN w:val="0"/>
        <w:adjustRightInd w:val="0"/>
        <w:ind w:left="720" w:hanging="720"/>
      </w:pPr>
      <w:r>
        <w:t>925.160</w:t>
      </w:r>
      <w:r>
        <w:tab/>
        <w:t xml:space="preserve">Case-by-Case Resolution </w:t>
      </w:r>
    </w:p>
    <w:p w:rsidR="00983F85" w:rsidRDefault="00615F5A" w:rsidP="00983F85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</w:r>
      <w:r w:rsidR="00983F85">
        <w:t xml:space="preserve">Grievance Form </w:t>
      </w:r>
    </w:p>
    <w:sectPr w:rsidR="00983F85" w:rsidSect="00983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F85"/>
    <w:rsid w:val="00615F5A"/>
    <w:rsid w:val="00983F85"/>
    <w:rsid w:val="009E47BC"/>
    <w:rsid w:val="00A4141B"/>
    <w:rsid w:val="00B72F2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