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EA" w:rsidRDefault="00F82DEA" w:rsidP="00F82D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DEA" w:rsidRDefault="00F82DEA" w:rsidP="00F82D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5200.100  Applicability of Rulemaking Rules</w:t>
      </w:r>
      <w:r>
        <w:t xml:space="preserve"> </w:t>
      </w:r>
    </w:p>
    <w:p w:rsidR="00F82DEA" w:rsidRDefault="00F82DEA" w:rsidP="00F82DEA">
      <w:pPr>
        <w:widowControl w:val="0"/>
        <w:autoSpaceDE w:val="0"/>
        <w:autoSpaceDN w:val="0"/>
        <w:adjustRightInd w:val="0"/>
      </w:pPr>
    </w:p>
    <w:p w:rsidR="00F82DEA" w:rsidRDefault="00F82DEA" w:rsidP="00F82DEA">
      <w:pPr>
        <w:widowControl w:val="0"/>
        <w:autoSpaceDE w:val="0"/>
        <w:autoSpaceDN w:val="0"/>
        <w:adjustRightInd w:val="0"/>
      </w:pPr>
      <w:r>
        <w:t xml:space="preserve">Sections 5200.110 and 5200.120 apply to all rulemaking proceedings of the Authority. </w:t>
      </w:r>
    </w:p>
    <w:p w:rsidR="00F82DEA" w:rsidRDefault="00F82DEA" w:rsidP="00F82DEA">
      <w:pPr>
        <w:widowControl w:val="0"/>
        <w:autoSpaceDE w:val="0"/>
        <w:autoSpaceDN w:val="0"/>
        <w:adjustRightInd w:val="0"/>
      </w:pPr>
    </w:p>
    <w:p w:rsidR="00F82DEA" w:rsidRDefault="00F82DEA" w:rsidP="00F82D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F82DEA" w:rsidSect="00F82D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DEA"/>
    <w:rsid w:val="001678D1"/>
    <w:rsid w:val="001F3C3B"/>
    <w:rsid w:val="00330413"/>
    <w:rsid w:val="0098433C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2012-06-21T19:35:00Z</dcterms:modified>
</cp:coreProperties>
</file>