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41" w:rsidRDefault="00FE7841" w:rsidP="00FE7841">
      <w:pPr>
        <w:widowControl w:val="0"/>
        <w:autoSpaceDE w:val="0"/>
        <w:autoSpaceDN w:val="0"/>
        <w:adjustRightInd w:val="0"/>
      </w:pPr>
    </w:p>
    <w:p w:rsidR="00FE7841" w:rsidRDefault="00FE7841" w:rsidP="00FE78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5175.30  Information Request</w:t>
      </w:r>
      <w:r>
        <w:t xml:space="preserve"> </w:t>
      </w:r>
    </w:p>
    <w:p w:rsidR="00FE7841" w:rsidRDefault="00FE7841" w:rsidP="00FE7841">
      <w:pPr>
        <w:widowControl w:val="0"/>
        <w:autoSpaceDE w:val="0"/>
        <w:autoSpaceDN w:val="0"/>
        <w:adjustRightInd w:val="0"/>
      </w:pPr>
    </w:p>
    <w:p w:rsidR="00FE7841" w:rsidRDefault="00FE7841" w:rsidP="00FE7841">
      <w:pPr>
        <w:widowControl w:val="0"/>
        <w:autoSpaceDE w:val="0"/>
        <w:autoSpaceDN w:val="0"/>
        <w:adjustRightInd w:val="0"/>
      </w:pPr>
      <w:r>
        <w:t xml:space="preserve">Any person seeking information or wishing to make a request of the Illinois Community College Board (ICCB) may do so by contacting the ICCB Executive Director at </w:t>
      </w:r>
      <w:r w:rsidR="00E83900">
        <w:t>401 East Capitol Avenue</w:t>
      </w:r>
      <w:r>
        <w:t xml:space="preserve">, Springfield, Illinois 62701. </w:t>
      </w:r>
    </w:p>
    <w:p w:rsidR="00FE7841" w:rsidRDefault="00FE7841" w:rsidP="00FE7841">
      <w:pPr>
        <w:widowControl w:val="0"/>
        <w:autoSpaceDE w:val="0"/>
        <w:autoSpaceDN w:val="0"/>
        <w:adjustRightInd w:val="0"/>
      </w:pPr>
    </w:p>
    <w:p w:rsidR="00FE7841" w:rsidRDefault="00E83900" w:rsidP="00FE784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10C3E">
        <w:t>2</w:t>
      </w:r>
      <w:r>
        <w:t xml:space="preserve"> Ill. Reg. </w:t>
      </w:r>
      <w:r w:rsidR="00652D81">
        <w:t>7764</w:t>
      </w:r>
      <w:r>
        <w:t xml:space="preserve">, effective </w:t>
      </w:r>
      <w:bookmarkStart w:id="0" w:name="_GoBack"/>
      <w:r w:rsidR="00652D81">
        <w:t>April 23, 2018</w:t>
      </w:r>
      <w:bookmarkEnd w:id="0"/>
      <w:r>
        <w:t>)</w:t>
      </w:r>
    </w:p>
    <w:sectPr w:rsidR="00FE7841" w:rsidSect="00FE78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841"/>
    <w:rsid w:val="00006A6E"/>
    <w:rsid w:val="001678D1"/>
    <w:rsid w:val="00240E0B"/>
    <w:rsid w:val="00510C3E"/>
    <w:rsid w:val="00652D81"/>
    <w:rsid w:val="00945F07"/>
    <w:rsid w:val="009A660A"/>
    <w:rsid w:val="00E83900"/>
    <w:rsid w:val="00FA3320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9EE433-8358-4410-829D-99E53458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5175</vt:lpstr>
    </vt:vector>
  </TitlesOfParts>
  <Company>State of Illinois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5175</dc:title>
  <dc:subject/>
  <dc:creator>Illinois General Assembly</dc:creator>
  <cp:keywords/>
  <dc:description/>
  <cp:lastModifiedBy>Lane, Arlene L.</cp:lastModifiedBy>
  <cp:revision>3</cp:revision>
  <dcterms:created xsi:type="dcterms:W3CDTF">2018-04-05T19:56:00Z</dcterms:created>
  <dcterms:modified xsi:type="dcterms:W3CDTF">2018-05-02T16:01:00Z</dcterms:modified>
</cp:coreProperties>
</file>