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FF" w:rsidRDefault="007D57FF" w:rsidP="007D57FF">
      <w:pPr>
        <w:pStyle w:val="JCARSourceNote"/>
        <w:rPr>
          <w:b/>
          <w:u w:val="single"/>
        </w:rPr>
      </w:pPr>
      <w:bookmarkStart w:id="0" w:name="_GoBack"/>
      <w:bookmarkEnd w:id="0"/>
    </w:p>
    <w:p w:rsidR="007D57FF" w:rsidRPr="00B10F08" w:rsidRDefault="007D57FF" w:rsidP="007D57FF">
      <w:pPr>
        <w:pStyle w:val="JCARSourceNote"/>
      </w:pPr>
      <w:r w:rsidRPr="00B10F08">
        <w:rPr>
          <w:b/>
        </w:rPr>
        <w:t>Section 5050.50  Attendance of a Board Member by Means Other Than Physical Presence</w:t>
      </w:r>
    </w:p>
    <w:p w:rsidR="007D57FF" w:rsidRPr="00B10F08" w:rsidRDefault="007D57FF" w:rsidP="007D57FF">
      <w:pPr>
        <w:pStyle w:val="JCARSourceNote"/>
      </w:pPr>
    </w:p>
    <w:p w:rsidR="007D57FF" w:rsidRPr="00B10F08" w:rsidRDefault="007D57FF" w:rsidP="007D57FF">
      <w:pPr>
        <w:pStyle w:val="JCARSourceNote"/>
      </w:pPr>
      <w:r w:rsidRPr="00B10F08">
        <w:t xml:space="preserve">Pursuant to the minimum requirements of Section 7 of the Open Meetings Act, a majority of the Board may allow a member to attend any meeting by video or audio conference provided adequate equipment can reasonably be made available and </w:t>
      </w:r>
      <w:r w:rsidR="007E6044">
        <w:t xml:space="preserve">that </w:t>
      </w:r>
      <w:r w:rsidRPr="00B10F08">
        <w:t>participation is audible to all other Board members.</w:t>
      </w:r>
    </w:p>
    <w:p w:rsidR="000174EB" w:rsidRDefault="000174EB" w:rsidP="00DC7214"/>
    <w:p w:rsidR="007D57FF" w:rsidRPr="00D55B37" w:rsidRDefault="007D57FF">
      <w:pPr>
        <w:pStyle w:val="JCARSourceNote"/>
        <w:ind w:left="720"/>
      </w:pPr>
      <w:r w:rsidRPr="00D55B37">
        <w:t xml:space="preserve">(Source:  Added at </w:t>
      </w:r>
      <w:r>
        <w:t>3</w:t>
      </w:r>
      <w:r w:rsidR="000A262A">
        <w:t>6</w:t>
      </w:r>
      <w:r w:rsidRPr="00D55B37">
        <w:t xml:space="preserve"> Ill. Reg. </w:t>
      </w:r>
      <w:r w:rsidR="00064058">
        <w:t>178</w:t>
      </w:r>
      <w:r w:rsidR="00335B52">
        <w:t>47</w:t>
      </w:r>
      <w:r w:rsidRPr="00D55B37">
        <w:t xml:space="preserve">, effective </w:t>
      </w:r>
      <w:r w:rsidR="009328EA">
        <w:t>December 6, 2012</w:t>
      </w:r>
      <w:r w:rsidRPr="00D55B37">
        <w:t>)</w:t>
      </w:r>
    </w:p>
    <w:sectPr w:rsidR="007D57F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13" w:rsidRDefault="00305313">
      <w:r>
        <w:separator/>
      </w:r>
    </w:p>
  </w:endnote>
  <w:endnote w:type="continuationSeparator" w:id="0">
    <w:p w:rsidR="00305313" w:rsidRDefault="003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13" w:rsidRDefault="00305313">
      <w:r>
        <w:separator/>
      </w:r>
    </w:p>
  </w:footnote>
  <w:footnote w:type="continuationSeparator" w:id="0">
    <w:p w:rsidR="00305313" w:rsidRDefault="0030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403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4058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62A"/>
    <w:rsid w:val="000A4C0F"/>
    <w:rsid w:val="000B2808"/>
    <w:rsid w:val="000B2839"/>
    <w:rsid w:val="000B4119"/>
    <w:rsid w:val="000C29C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313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B52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57FF"/>
    <w:rsid w:val="007E5206"/>
    <w:rsid w:val="007E6044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28EA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F0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2012-12-17T17:14:00Z</dcterms:created>
  <dcterms:modified xsi:type="dcterms:W3CDTF">2012-12-17T17:14:00Z</dcterms:modified>
</cp:coreProperties>
</file>