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D2" w:rsidRDefault="00F60CD2" w:rsidP="00F60CD2">
      <w:pPr>
        <w:widowControl w:val="0"/>
        <w:autoSpaceDE w:val="0"/>
        <w:autoSpaceDN w:val="0"/>
        <w:adjustRightInd w:val="0"/>
      </w:pPr>
      <w:bookmarkStart w:id="0" w:name="_GoBack"/>
      <w:bookmarkEnd w:id="0"/>
    </w:p>
    <w:p w:rsidR="00F60CD2" w:rsidRDefault="00F60CD2" w:rsidP="00F60CD2">
      <w:pPr>
        <w:widowControl w:val="0"/>
        <w:autoSpaceDE w:val="0"/>
        <w:autoSpaceDN w:val="0"/>
        <w:adjustRightInd w:val="0"/>
      </w:pPr>
      <w:r>
        <w:rPr>
          <w:b/>
          <w:bCs/>
        </w:rPr>
        <w:t>Section 5025.310  Description</w:t>
      </w:r>
      <w:r>
        <w:t xml:space="preserve"> </w:t>
      </w:r>
    </w:p>
    <w:p w:rsidR="00F60CD2" w:rsidRDefault="00F60CD2" w:rsidP="00F60CD2">
      <w:pPr>
        <w:widowControl w:val="0"/>
        <w:autoSpaceDE w:val="0"/>
        <w:autoSpaceDN w:val="0"/>
        <w:adjustRightInd w:val="0"/>
      </w:pPr>
    </w:p>
    <w:p w:rsidR="00F60CD2" w:rsidRDefault="00F60CD2" w:rsidP="00F60CD2">
      <w:pPr>
        <w:widowControl w:val="0"/>
        <w:autoSpaceDE w:val="0"/>
        <w:autoSpaceDN w:val="0"/>
        <w:adjustRightInd w:val="0"/>
      </w:pPr>
      <w:r>
        <w:t xml:space="preserve">The Board of Governors of State Colleges and Universities is a body corporate and politic created to operate, manage, control, and maintain Chicago State University, Eastern Illinois University, Governors State University, Northeastern Illinois University, and Western Illinois University pursuant to "AN ACT to provide for the management, operation, control and maintenance of the State Colleges and Universities system" (Ill. Rev. Stat. 1987, ch. 144, par. 1001 et seq.). </w:t>
      </w:r>
    </w:p>
    <w:sectPr w:rsidR="00F60CD2" w:rsidSect="00F60C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CD2"/>
    <w:rsid w:val="000802F2"/>
    <w:rsid w:val="001678D1"/>
    <w:rsid w:val="00486CDA"/>
    <w:rsid w:val="00B701B0"/>
    <w:rsid w:val="00F6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