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FF" w:rsidRDefault="002008FF" w:rsidP="002008F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008FF" w:rsidRDefault="002008FF" w:rsidP="002008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08FF">
        <w:rPr>
          <w:rFonts w:ascii="Times New Roman" w:hAnsi="Times New Roman"/>
          <w:b/>
          <w:sz w:val="24"/>
          <w:szCs w:val="24"/>
        </w:rPr>
        <w:t>Section 3500.40  Compensation and Expenses</w:t>
      </w:r>
    </w:p>
    <w:p w:rsidR="002008FF" w:rsidRPr="002008FF" w:rsidRDefault="002008FF" w:rsidP="002008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08FF" w:rsidRPr="002008FF" w:rsidRDefault="002008FF" w:rsidP="00E865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ED8">
        <w:rPr>
          <w:rFonts w:ascii="Times New Roman" w:hAnsi="Times New Roman"/>
          <w:i/>
          <w:sz w:val="24"/>
          <w:szCs w:val="24"/>
        </w:rPr>
        <w:t>Commission members receive no salary for serving, but may be reimbursed for reasonable expenses incurred as a result of their duties as members of the Commission from funds appropriated by the General Assembly for the purpose, or from funds obtained from sources other than the General Assembly.</w:t>
      </w:r>
      <w:r w:rsidRPr="002008FF">
        <w:rPr>
          <w:rFonts w:ascii="Times New Roman" w:hAnsi="Times New Roman"/>
          <w:sz w:val="24"/>
          <w:szCs w:val="24"/>
        </w:rPr>
        <w:t xml:space="preserve"> </w:t>
      </w:r>
      <w:r w:rsidR="00041ED8">
        <w:rPr>
          <w:rFonts w:ascii="Times New Roman" w:hAnsi="Times New Roman"/>
          <w:sz w:val="24"/>
          <w:szCs w:val="24"/>
        </w:rPr>
        <w:t>[775 ILCS 40/25(b)]</w:t>
      </w:r>
    </w:p>
    <w:sectPr w:rsidR="002008FF" w:rsidRPr="002008F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13" w:rsidRDefault="009F7113">
      <w:r>
        <w:separator/>
      </w:r>
    </w:p>
  </w:endnote>
  <w:endnote w:type="continuationSeparator" w:id="0">
    <w:p w:rsidR="009F7113" w:rsidRDefault="009F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13" w:rsidRDefault="009F7113">
      <w:r>
        <w:separator/>
      </w:r>
    </w:p>
  </w:footnote>
  <w:footnote w:type="continuationSeparator" w:id="0">
    <w:p w:rsidR="009F7113" w:rsidRDefault="009F7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35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101"/>
    <w:rsid w:val="00033603"/>
    <w:rsid w:val="0004011F"/>
    <w:rsid w:val="00040881"/>
    <w:rsid w:val="00041ED8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8FF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1C2A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CF8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423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9F7113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78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035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51E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08FF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08FF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