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4F" w:rsidRDefault="0022034F" w:rsidP="002D143F">
      <w:pPr>
        <w:rPr>
          <w:b/>
        </w:rPr>
      </w:pPr>
    </w:p>
    <w:p w:rsidR="002D143F" w:rsidRPr="002D143F" w:rsidRDefault="003F0B15" w:rsidP="002D143F">
      <w:pPr>
        <w:rPr>
          <w:b/>
        </w:rPr>
      </w:pPr>
      <w:r>
        <w:rPr>
          <w:b/>
        </w:rPr>
        <w:t>Section 2676.205</w:t>
      </w:r>
      <w:r w:rsidR="002D143F" w:rsidRPr="002D143F">
        <w:rPr>
          <w:b/>
        </w:rPr>
        <w:t xml:space="preserve">  Records that Will Be Withheld from Disclosure </w:t>
      </w:r>
    </w:p>
    <w:p w:rsidR="002D143F" w:rsidRPr="002D143F" w:rsidRDefault="002D143F" w:rsidP="002D143F"/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58477C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58477C">
        <w:rPr>
          <w:rFonts w:ascii="Times New Roman" w:hAnsi="Times New Roman"/>
          <w:sz w:val="24"/>
          <w:szCs w:val="24"/>
        </w:rPr>
        <w:t>Showings of interest submitted to the Agency in connection with pe</w:t>
      </w:r>
      <w:r w:rsidR="00AA69E0">
        <w:rPr>
          <w:rFonts w:ascii="Times New Roman" w:hAnsi="Times New Roman"/>
          <w:sz w:val="24"/>
          <w:szCs w:val="24"/>
        </w:rPr>
        <w:t>titions in representation cases</w:t>
      </w:r>
      <w:r w:rsidRPr="0058477C">
        <w:rPr>
          <w:rFonts w:ascii="Times New Roman" w:hAnsi="Times New Roman"/>
          <w:sz w:val="24"/>
          <w:szCs w:val="24"/>
        </w:rPr>
        <w:t xml:space="preserve"> and ma</w:t>
      </w:r>
      <w:r w:rsidR="00AE793D">
        <w:rPr>
          <w:rFonts w:ascii="Times New Roman" w:hAnsi="Times New Roman"/>
          <w:sz w:val="24"/>
          <w:szCs w:val="24"/>
        </w:rPr>
        <w:t>terials generated by the Agency'</w:t>
      </w:r>
      <w:r w:rsidRPr="0058477C">
        <w:rPr>
          <w:rFonts w:ascii="Times New Roman" w:hAnsi="Times New Roman"/>
          <w:sz w:val="24"/>
          <w:szCs w:val="24"/>
        </w:rPr>
        <w:t>s investigations of those showings.</w:t>
      </w: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58477C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58477C">
        <w:rPr>
          <w:rFonts w:ascii="Times New Roman" w:hAnsi="Times New Roman"/>
          <w:sz w:val="24"/>
          <w:szCs w:val="24"/>
        </w:rPr>
        <w:t>Files in pending unfair labor practice</w:t>
      </w:r>
      <w:r w:rsidR="00AE793D">
        <w:rPr>
          <w:rFonts w:ascii="Times New Roman" w:hAnsi="Times New Roman"/>
          <w:sz w:val="24"/>
          <w:szCs w:val="24"/>
        </w:rPr>
        <w:t>, representation and fair share cases.</w:t>
      </w: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58477C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Pr="0058477C">
        <w:rPr>
          <w:rFonts w:ascii="Times New Roman" w:hAnsi="Times New Roman"/>
          <w:sz w:val="24"/>
          <w:szCs w:val="24"/>
        </w:rPr>
        <w:t xml:space="preserve">Records in representation cases potentially identifying voters (or non-voters) </w:t>
      </w:r>
      <w:r w:rsidR="00AE793D">
        <w:rPr>
          <w:rFonts w:ascii="Times New Roman" w:hAnsi="Times New Roman"/>
          <w:sz w:val="24"/>
          <w:szCs w:val="24"/>
        </w:rPr>
        <w:t xml:space="preserve">and the character of their votes </w:t>
      </w:r>
      <w:r w:rsidRPr="0058477C">
        <w:rPr>
          <w:rFonts w:ascii="Times New Roman" w:hAnsi="Times New Roman"/>
          <w:sz w:val="24"/>
          <w:szCs w:val="24"/>
        </w:rPr>
        <w:t>in secret ballot elections conducted by the Agency.</w:t>
      </w: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58477C"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 w:rsidRPr="0058477C">
        <w:rPr>
          <w:rFonts w:ascii="Times New Roman" w:hAnsi="Times New Roman"/>
          <w:sz w:val="24"/>
          <w:szCs w:val="24"/>
        </w:rPr>
        <w:t>Affidavits submitted to or prepared by Agency staff in unfair labor practice cases and the identity of the persons giving the affidavits.</w:t>
      </w: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58477C"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 w:rsidRPr="0058477C">
        <w:rPr>
          <w:rFonts w:ascii="Times New Roman" w:hAnsi="Times New Roman"/>
          <w:sz w:val="24"/>
          <w:szCs w:val="24"/>
        </w:rPr>
        <w:t xml:space="preserve">For other exemptions from FOIA that are stated in FOIA, see Section 7(1) of </w:t>
      </w:r>
      <w:r w:rsidR="00A55C10">
        <w:rPr>
          <w:rFonts w:ascii="Times New Roman" w:hAnsi="Times New Roman"/>
          <w:sz w:val="24"/>
          <w:szCs w:val="24"/>
        </w:rPr>
        <w:t>FOIA</w:t>
      </w:r>
      <w:bookmarkStart w:id="0" w:name="_GoBack"/>
      <w:bookmarkEnd w:id="0"/>
      <w:r w:rsidRPr="0058477C">
        <w:rPr>
          <w:rFonts w:ascii="Times New Roman" w:hAnsi="Times New Roman"/>
          <w:sz w:val="24"/>
          <w:szCs w:val="24"/>
        </w:rPr>
        <w:t>.</w:t>
      </w: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</w:p>
    <w:p w:rsidR="0058477C" w:rsidRPr="0058477C" w:rsidRDefault="0058477C" w:rsidP="0058477C">
      <w:pPr>
        <w:pStyle w:val="ListParagraph"/>
        <w:ind w:left="1440" w:hanging="720"/>
        <w:rPr>
          <w:rFonts w:ascii="Times New Roman" w:hAnsi="Times New Roman"/>
          <w:sz w:val="24"/>
          <w:szCs w:val="24"/>
        </w:rPr>
      </w:pPr>
      <w:r w:rsidRPr="0058477C"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</w:r>
      <w:r w:rsidRPr="0058477C">
        <w:rPr>
          <w:rFonts w:ascii="Times New Roman" w:hAnsi="Times New Roman"/>
          <w:i/>
          <w:iCs/>
          <w:sz w:val="24"/>
          <w:szCs w:val="24"/>
        </w:rPr>
        <w:t xml:space="preserve">A record that is not in the possession of the Agency but is in the possession of a party with whom the Agency has contracted to perform a governmental function on behalf of the Agency, and that directly relates to the governmental function and is not otherwise exempt under FOIA, shall be considered a record of the Agency for purposes of </w:t>
      </w:r>
      <w:r w:rsidRPr="0058477C">
        <w:rPr>
          <w:rFonts w:ascii="Times New Roman" w:hAnsi="Times New Roman"/>
          <w:sz w:val="24"/>
          <w:szCs w:val="24"/>
        </w:rPr>
        <w:t>Subpart C. (Section 7(2) of FOIA)</w:t>
      </w:r>
    </w:p>
    <w:sectPr w:rsidR="0058477C" w:rsidRPr="005847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3F" w:rsidRDefault="002D143F">
      <w:r>
        <w:separator/>
      </w:r>
    </w:p>
  </w:endnote>
  <w:endnote w:type="continuationSeparator" w:id="0">
    <w:p w:rsidR="002D143F" w:rsidRDefault="002D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3F" w:rsidRDefault="002D143F">
      <w:r>
        <w:separator/>
      </w:r>
    </w:p>
  </w:footnote>
  <w:footnote w:type="continuationSeparator" w:id="0">
    <w:p w:rsidR="002D143F" w:rsidRDefault="002D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34F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43F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B1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77C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C10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9E0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93D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FE89D-10F9-4621-B5A3-94D117D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477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7</cp:revision>
  <dcterms:created xsi:type="dcterms:W3CDTF">2016-06-09T15:35:00Z</dcterms:created>
  <dcterms:modified xsi:type="dcterms:W3CDTF">2017-06-27T17:06:00Z</dcterms:modified>
</cp:coreProperties>
</file>