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B3F" w:rsidRDefault="00B41B3F" w:rsidP="00B41B3F">
      <w:pPr>
        <w:widowControl w:val="0"/>
        <w:autoSpaceDE w:val="0"/>
        <w:autoSpaceDN w:val="0"/>
        <w:adjustRightInd w:val="0"/>
      </w:pPr>
      <w:bookmarkStart w:id="0" w:name="_GoBack"/>
      <w:bookmarkEnd w:id="0"/>
    </w:p>
    <w:p w:rsidR="00B41B3F" w:rsidRDefault="00B41B3F" w:rsidP="00B41B3F">
      <w:pPr>
        <w:widowControl w:val="0"/>
        <w:autoSpaceDE w:val="0"/>
        <w:autoSpaceDN w:val="0"/>
        <w:adjustRightInd w:val="0"/>
      </w:pPr>
      <w:r>
        <w:rPr>
          <w:b/>
          <w:bCs/>
        </w:rPr>
        <w:t>Section 2675.20  Procedural Information</w:t>
      </w:r>
      <w:r>
        <w:t xml:space="preserve"> </w:t>
      </w:r>
    </w:p>
    <w:p w:rsidR="00B41B3F" w:rsidRDefault="00B41B3F" w:rsidP="00B41B3F">
      <w:pPr>
        <w:widowControl w:val="0"/>
        <w:autoSpaceDE w:val="0"/>
        <w:autoSpaceDN w:val="0"/>
        <w:adjustRightInd w:val="0"/>
      </w:pPr>
    </w:p>
    <w:p w:rsidR="00B41B3F" w:rsidRDefault="00B41B3F" w:rsidP="00B41B3F">
      <w:pPr>
        <w:widowControl w:val="0"/>
        <w:autoSpaceDE w:val="0"/>
        <w:autoSpaceDN w:val="0"/>
        <w:adjustRightInd w:val="0"/>
      </w:pPr>
      <w:r>
        <w:t xml:space="preserve">Information on the procedures followed by the IELRB in discharging its statutory responsibilities is set forth in detail in the IELRB's various procedural rules.  Those rules are promulgated by the Board and cover the following subjects:  General Procedures, 80 Ill. Adm. 1100; Hearing Procedures,  80 Ill. Adm. 1105; Representation Proceedings, 80 Ill. Adm. 1110; Unfair Labor Practice Proceedings, 80 Ill. Adm. 1120; Fair Share Fee Objections, 80 Ill. Adm. 1125; Collective Bargaining and Impasse Resolution, 80 Ill. Adm. 1130; University of Illinois Bargaining Units, 80 Ill. Adm. 1135. </w:t>
      </w:r>
    </w:p>
    <w:sectPr w:rsidR="00B41B3F" w:rsidSect="00B41B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1B3F"/>
    <w:rsid w:val="001678D1"/>
    <w:rsid w:val="00714B10"/>
    <w:rsid w:val="00720E3E"/>
    <w:rsid w:val="00B41B3F"/>
    <w:rsid w:val="00EE6441"/>
    <w:rsid w:val="00F5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2675</vt:lpstr>
    </vt:vector>
  </TitlesOfParts>
  <Company>State of Illinois</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2675</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