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FE" w:rsidRDefault="00CC66FE" w:rsidP="00CC66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66FE" w:rsidRDefault="00CC66FE" w:rsidP="00CC66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2650.60  Office</w:t>
      </w:r>
      <w:r>
        <w:t xml:space="preserve"> </w:t>
      </w:r>
    </w:p>
    <w:p w:rsidR="00CC66FE" w:rsidRDefault="00CC66FE" w:rsidP="00CC66FE">
      <w:pPr>
        <w:widowControl w:val="0"/>
        <w:autoSpaceDE w:val="0"/>
        <w:autoSpaceDN w:val="0"/>
        <w:adjustRightInd w:val="0"/>
      </w:pPr>
    </w:p>
    <w:p w:rsidR="00CC66FE" w:rsidRDefault="00CC66FE" w:rsidP="00CC66FE">
      <w:pPr>
        <w:widowControl w:val="0"/>
        <w:autoSpaceDE w:val="0"/>
        <w:autoSpaceDN w:val="0"/>
        <w:adjustRightInd w:val="0"/>
      </w:pPr>
      <w:r>
        <w:t xml:space="preserve">The office of the Authority is located at 500 South 2nd Street, Springfield, Illinois 62706. </w:t>
      </w:r>
    </w:p>
    <w:sectPr w:rsidR="00CC66FE" w:rsidSect="00CC66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66FE"/>
    <w:rsid w:val="001678D1"/>
    <w:rsid w:val="00404036"/>
    <w:rsid w:val="004A37E8"/>
    <w:rsid w:val="00772FB7"/>
    <w:rsid w:val="00CC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2650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2650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