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3AA0" w14:textId="77777777" w:rsidR="0051074F" w:rsidRDefault="0051074F" w:rsidP="00037A26">
      <w:pPr>
        <w:widowControl w:val="0"/>
        <w:autoSpaceDE w:val="0"/>
        <w:autoSpaceDN w:val="0"/>
        <w:adjustRightInd w:val="0"/>
      </w:pPr>
    </w:p>
    <w:p w14:paraId="241FC7EB" w14:textId="77777777" w:rsidR="0051074F" w:rsidRDefault="0051074F" w:rsidP="00037A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2525.110  Officers</w:t>
      </w:r>
      <w:proofErr w:type="gramEnd"/>
      <w:r>
        <w:t xml:space="preserve"> </w:t>
      </w:r>
    </w:p>
    <w:p w14:paraId="72455A42" w14:textId="77777777" w:rsidR="0051074F" w:rsidRDefault="0051074F" w:rsidP="00037A26">
      <w:pPr>
        <w:widowControl w:val="0"/>
        <w:autoSpaceDE w:val="0"/>
        <w:autoSpaceDN w:val="0"/>
        <w:adjustRightInd w:val="0"/>
      </w:pPr>
    </w:p>
    <w:p w14:paraId="69A498A6" w14:textId="2125362B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officers of the Commission shall be a President, Vice-President, Treasurer and Secretary, who shall constitute the Executive Committee of the Commission. </w:t>
      </w:r>
    </w:p>
    <w:p w14:paraId="6A81101D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74541361" w14:textId="77777777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Officers of the Commission shall be</w:t>
      </w:r>
      <w:r w:rsidR="00F02B4C">
        <w:t xml:space="preserve"> members of the Commission</w:t>
      </w:r>
      <w:r>
        <w:t xml:space="preserve"> elected </w:t>
      </w:r>
      <w:r w:rsidR="00F02B4C">
        <w:t xml:space="preserve">to their posts </w:t>
      </w:r>
      <w:r>
        <w:t xml:space="preserve">by the Commission at its annual meeting, and shall hold office for one year and until their respective successors have been elected. </w:t>
      </w:r>
    </w:p>
    <w:p w14:paraId="58787130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1F9B2F82" w14:textId="77777777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Vacancies may be filled or new offices created at any meeting of the Commission, duly called for </w:t>
      </w:r>
      <w:r w:rsidR="00F02B4C">
        <w:t>that</w:t>
      </w:r>
      <w:r>
        <w:t xml:space="preserve"> purpose. </w:t>
      </w:r>
    </w:p>
    <w:p w14:paraId="1F7A4560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30C441BA" w14:textId="77777777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Any vacancy in any office of the Commission occurring by reason of death, resignation, disqualification, removal</w:t>
      </w:r>
      <w:r w:rsidR="00A106CF">
        <w:t>,</w:t>
      </w:r>
      <w:r w:rsidR="00F02B4C">
        <w:t xml:space="preserve"> or</w:t>
      </w:r>
      <w:r>
        <w:t xml:space="preserve"> failure or refusal to act shall be filled for the unexpired portion of the term by election by the Commission at a meeting duly called for </w:t>
      </w:r>
      <w:r w:rsidR="00F02B4C">
        <w:t>that</w:t>
      </w:r>
      <w:r>
        <w:t xml:space="preserve"> purpose or at any regular or special meeting of the Commission. </w:t>
      </w:r>
    </w:p>
    <w:p w14:paraId="741A4BD7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2FDC7E0D" w14:textId="72AA6E10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President shall in general supervise the business and affairs of the Commission. </w:t>
      </w:r>
      <w:r w:rsidR="00332B55" w:rsidRPr="00332B55">
        <w:t>The President</w:t>
      </w:r>
      <w:r>
        <w:t xml:space="preserve"> shall preside at all meetings of the Commission.  </w:t>
      </w:r>
      <w:r w:rsidR="00351BDD">
        <w:t>The President</w:t>
      </w:r>
      <w:r w:rsidR="00332B55">
        <w:t xml:space="preserve"> </w:t>
      </w:r>
      <w:r>
        <w:t xml:space="preserve">may sign, with the </w:t>
      </w:r>
      <w:r w:rsidR="00332B55" w:rsidRPr="00332B55">
        <w:t>Secretary</w:t>
      </w:r>
      <w:r>
        <w:t xml:space="preserve"> or any other proper officer of the Commission, any deeds, mortgages, bonds, contracts or other instruments the Commission has authorized to be executed or </w:t>
      </w:r>
      <w:r w:rsidR="00332B55" w:rsidRPr="00332B55">
        <w:t>that are otherwise</w:t>
      </w:r>
      <w:r>
        <w:t xml:space="preserve"> required by law </w:t>
      </w:r>
      <w:r w:rsidR="00332B55" w:rsidRPr="00332B55">
        <w:t>to be</w:t>
      </w:r>
      <w:r w:rsidRPr="00332B55">
        <w:t xml:space="preserve"> </w:t>
      </w:r>
      <w:r>
        <w:t xml:space="preserve">signed and executed, and in general shall perform all duties incident to the office of President and all other duties as prescribed by the Commission. </w:t>
      </w:r>
    </w:p>
    <w:p w14:paraId="38DC97CF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01B8A6F0" w14:textId="77777777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Vice-President shall act with full power of the President in case the President is absent or unable or unwilling to act, or there is a vacancy in the office of the President. </w:t>
      </w:r>
    </w:p>
    <w:p w14:paraId="23E8E449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388A869C" w14:textId="6AF78E6B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Treasurer shall have charge and custody of</w:t>
      </w:r>
      <w:r w:rsidR="00F02B4C">
        <w:t>,</w:t>
      </w:r>
      <w:r>
        <w:t xml:space="preserve"> and be responsible for</w:t>
      </w:r>
      <w:r w:rsidR="00F02B4C">
        <w:t>,</w:t>
      </w:r>
      <w:r>
        <w:t xml:space="preserve"> all funds and securities of the Commission</w:t>
      </w:r>
      <w:r w:rsidR="00332B55" w:rsidRPr="00332B55">
        <w:t>;</w:t>
      </w:r>
      <w:r>
        <w:t xml:space="preserve"> shall receive and give receipts for moneys due and payable to the Commission, from any source whatsoever, and deposit all </w:t>
      </w:r>
      <w:r w:rsidR="00332B55" w:rsidRPr="00332B55">
        <w:t>those</w:t>
      </w:r>
      <w:r>
        <w:t xml:space="preserve"> moneys in the name of the Commission in </w:t>
      </w:r>
      <w:r w:rsidR="00F02B4C">
        <w:t>a</w:t>
      </w:r>
      <w:r>
        <w:t xml:space="preserve"> bank, trust company or other depository selected by the Commission</w:t>
      </w:r>
      <w:r w:rsidR="00332B55" w:rsidRPr="00332B55">
        <w:t>;</w:t>
      </w:r>
      <w:r>
        <w:t xml:space="preserve"> and</w:t>
      </w:r>
      <w:r w:rsidR="00F02B4C">
        <w:t>,</w:t>
      </w:r>
      <w:r>
        <w:t xml:space="preserve"> in general</w:t>
      </w:r>
      <w:r w:rsidR="00F02B4C">
        <w:t>,</w:t>
      </w:r>
      <w:r w:rsidR="00A106CF">
        <w:t xml:space="preserve"> </w:t>
      </w:r>
      <w:r w:rsidR="00F02B4C">
        <w:t xml:space="preserve">shall </w:t>
      </w:r>
      <w:r>
        <w:t>perform all duties incident to the office of Treasurer and other duties assigned by the President</w:t>
      </w:r>
      <w:r w:rsidR="00F02B4C">
        <w:t xml:space="preserve"> or</w:t>
      </w:r>
      <w:r>
        <w:t xml:space="preserve"> the Commission.</w:t>
      </w:r>
      <w:r w:rsidR="006B744A" w:rsidRPr="006B744A">
        <w:t xml:space="preserve">  Some or all of these duties may be delegated to the Executive Director or their designee.</w:t>
      </w:r>
      <w:r>
        <w:t xml:space="preserve"> </w:t>
      </w:r>
    </w:p>
    <w:p w14:paraId="355AE118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7A7A2810" w14:textId="51B10EF4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Secretary shall prepare and keep the minutes of </w:t>
      </w:r>
      <w:r w:rsidR="004255C0">
        <w:t xml:space="preserve">the </w:t>
      </w:r>
      <w:r>
        <w:t xml:space="preserve">Commission meetings; be custodian of the records of the Commission; attest the act of the President or Vice-President when required by law; and render all duties required </w:t>
      </w:r>
      <w:r w:rsidR="00F02B4C">
        <w:t>by statute</w:t>
      </w:r>
      <w:r>
        <w:t xml:space="preserve">, by the President or by the Commission.  The Secretary shall keep all records of the Commission in the principal office of the Commission, and the </w:t>
      </w:r>
      <w:r w:rsidR="00332B55" w:rsidRPr="00332B55">
        <w:t>records</w:t>
      </w:r>
      <w:r>
        <w:t xml:space="preserve"> shall not be removed </w:t>
      </w:r>
      <w:r w:rsidR="00332B55" w:rsidRPr="00332B55">
        <w:t>from the principal office</w:t>
      </w:r>
      <w:r>
        <w:t xml:space="preserve"> except on order of the President.  Some or </w:t>
      </w:r>
      <w:r>
        <w:lastRenderedPageBreak/>
        <w:t>all of these duties may be delegated to another officer or to the Executive Director</w:t>
      </w:r>
      <w:r w:rsidR="006B744A">
        <w:t xml:space="preserve"> </w:t>
      </w:r>
      <w:r w:rsidR="006B744A" w:rsidRPr="00BA2798">
        <w:t>or to the Executive Director</w:t>
      </w:r>
      <w:r w:rsidR="006B744A">
        <w:t>'</w:t>
      </w:r>
      <w:r w:rsidR="006B744A" w:rsidRPr="00BA2798">
        <w:t>s designee</w:t>
      </w:r>
      <w:r>
        <w:t xml:space="preserve">. </w:t>
      </w:r>
    </w:p>
    <w:p w14:paraId="3B5FDF8E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68101A3C" w14:textId="77777777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All officers shall assume the duties of their respective offices immediately upon their election. </w:t>
      </w:r>
    </w:p>
    <w:p w14:paraId="4CCB4CDB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2E505E54" w14:textId="77777777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In the event of the absence of the President and Vice-President from any regular or duly called special meeting of the Commission, or their inability or refusal to act, the members present may elect, by a majority vote of the Commissioners present, a temporary </w:t>
      </w:r>
      <w:r w:rsidR="00F02B4C">
        <w:t>chair</w:t>
      </w:r>
      <w:r>
        <w:t xml:space="preserve">. </w:t>
      </w:r>
    </w:p>
    <w:p w14:paraId="5C3F7E27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0AD77C82" w14:textId="77777777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In the event of the absence of the Secretary from any meeting of the Commission, the </w:t>
      </w:r>
      <w:r w:rsidR="00F02B4C">
        <w:t>chair</w:t>
      </w:r>
      <w:r>
        <w:t xml:space="preserve"> of the meeting shall appoint one of the Commissioners present to act as Secretary. </w:t>
      </w:r>
    </w:p>
    <w:p w14:paraId="07D02EA5" w14:textId="77777777" w:rsidR="00332B55" w:rsidRDefault="00332B55" w:rsidP="001D75B0">
      <w:pPr>
        <w:widowControl w:val="0"/>
        <w:autoSpaceDE w:val="0"/>
        <w:autoSpaceDN w:val="0"/>
        <w:adjustRightInd w:val="0"/>
      </w:pPr>
    </w:p>
    <w:p w14:paraId="589A11E2" w14:textId="10FAA466" w:rsidR="0051074F" w:rsidRDefault="0051074F" w:rsidP="00037A26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In the event of absence, refusal, or inability to act of any officer (except the President), the President may appoint one of the other Commissioners to act in place of </w:t>
      </w:r>
      <w:r w:rsidR="00F02B4C">
        <w:t>that</w:t>
      </w:r>
      <w:r>
        <w:t xml:space="preserve"> officer</w:t>
      </w:r>
      <w:r w:rsidR="00351BDD">
        <w:t>.  In</w:t>
      </w:r>
      <w:r>
        <w:t xml:space="preserve"> the event of the death of </w:t>
      </w:r>
      <w:r w:rsidR="00F02B4C">
        <w:t>an</w:t>
      </w:r>
      <w:r>
        <w:t xml:space="preserve"> officer, the President may appoint one of the other Commissioners to act in </w:t>
      </w:r>
      <w:r w:rsidR="00F02B4C">
        <w:t>that officer's</w:t>
      </w:r>
      <w:r>
        <w:t xml:space="preserve"> place until a successor is elected and assumes the office. </w:t>
      </w:r>
    </w:p>
    <w:p w14:paraId="29ACEFCF" w14:textId="77777777" w:rsidR="0051074F" w:rsidRPr="00163A56" w:rsidRDefault="0051074F" w:rsidP="001D75B0"/>
    <w:p w14:paraId="6A789078" w14:textId="095426F8" w:rsidR="00F5331C" w:rsidRPr="00163A56" w:rsidRDefault="006B744A" w:rsidP="00163A56">
      <w:pPr>
        <w:ind w:left="720"/>
      </w:pPr>
      <w:r w:rsidRPr="00163A56">
        <w:t xml:space="preserve">(Source:  Amended at 48 Ill. Reg. </w:t>
      </w:r>
      <w:r w:rsidR="006A547F">
        <w:t>8616</w:t>
      </w:r>
      <w:r w:rsidRPr="00163A56">
        <w:t xml:space="preserve">, effective </w:t>
      </w:r>
      <w:r w:rsidR="006A547F">
        <w:t>May 28, 2024</w:t>
      </w:r>
      <w:r w:rsidRPr="00163A56">
        <w:t>)</w:t>
      </w:r>
    </w:p>
    <w:sectPr w:rsidR="00F5331C" w:rsidRPr="00163A56" w:rsidSect="00037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74F"/>
    <w:rsid w:val="00037A26"/>
    <w:rsid w:val="00163A56"/>
    <w:rsid w:val="001D75B0"/>
    <w:rsid w:val="002073DC"/>
    <w:rsid w:val="00332B55"/>
    <w:rsid w:val="00351BDD"/>
    <w:rsid w:val="003B17E3"/>
    <w:rsid w:val="003E0C60"/>
    <w:rsid w:val="004255C0"/>
    <w:rsid w:val="0051074F"/>
    <w:rsid w:val="006A547F"/>
    <w:rsid w:val="006B744A"/>
    <w:rsid w:val="007809A0"/>
    <w:rsid w:val="007A6C3C"/>
    <w:rsid w:val="007D026B"/>
    <w:rsid w:val="00A106CF"/>
    <w:rsid w:val="00B128EC"/>
    <w:rsid w:val="00C46B09"/>
    <w:rsid w:val="00D22C81"/>
    <w:rsid w:val="00DE4B8D"/>
    <w:rsid w:val="00F02B4C"/>
    <w:rsid w:val="00F5331C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4669B6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2024-06-14T16:09:00Z</dcterms:modified>
</cp:coreProperties>
</file>