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2C4" w:rsidRDefault="00BB22C4" w:rsidP="00BB22C4">
      <w:pPr>
        <w:widowControl w:val="0"/>
        <w:autoSpaceDE w:val="0"/>
        <w:autoSpaceDN w:val="0"/>
        <w:adjustRightInd w:val="0"/>
      </w:pPr>
      <w:bookmarkStart w:id="0" w:name="_GoBack"/>
      <w:bookmarkEnd w:id="0"/>
    </w:p>
    <w:p w:rsidR="00BB22C4" w:rsidRDefault="00BB22C4" w:rsidP="00BB22C4">
      <w:pPr>
        <w:widowControl w:val="0"/>
        <w:autoSpaceDE w:val="0"/>
        <w:autoSpaceDN w:val="0"/>
        <w:adjustRightInd w:val="0"/>
      </w:pPr>
      <w:r>
        <w:rPr>
          <w:b/>
          <w:bCs/>
        </w:rPr>
        <w:t>Section 2501.10  General Categories of Board Records</w:t>
      </w:r>
      <w:r>
        <w:t xml:space="preserve"> </w:t>
      </w:r>
    </w:p>
    <w:p w:rsidR="00BB22C4" w:rsidRDefault="00BB22C4" w:rsidP="00BB22C4">
      <w:pPr>
        <w:widowControl w:val="0"/>
        <w:autoSpaceDE w:val="0"/>
        <w:autoSpaceDN w:val="0"/>
        <w:adjustRightInd w:val="0"/>
      </w:pPr>
    </w:p>
    <w:p w:rsidR="00BB22C4" w:rsidRDefault="00BB22C4" w:rsidP="00BB22C4">
      <w:pPr>
        <w:widowControl w:val="0"/>
        <w:autoSpaceDE w:val="0"/>
        <w:autoSpaceDN w:val="0"/>
        <w:adjustRightInd w:val="0"/>
        <w:ind w:left="1440" w:hanging="720"/>
      </w:pPr>
      <w:r>
        <w:t>a)</w:t>
      </w:r>
      <w:r>
        <w:tab/>
        <w:t xml:space="preserve">The Labor Relations Boards maintain the following general categories of records: </w:t>
      </w:r>
    </w:p>
    <w:p w:rsidR="00D33396" w:rsidRDefault="00D33396" w:rsidP="00BB22C4">
      <w:pPr>
        <w:widowControl w:val="0"/>
        <w:autoSpaceDE w:val="0"/>
        <w:autoSpaceDN w:val="0"/>
        <w:adjustRightInd w:val="0"/>
        <w:ind w:left="2160" w:hanging="720"/>
      </w:pPr>
    </w:p>
    <w:p w:rsidR="00BB22C4" w:rsidRDefault="00BB22C4" w:rsidP="00BB22C4">
      <w:pPr>
        <w:widowControl w:val="0"/>
        <w:autoSpaceDE w:val="0"/>
        <w:autoSpaceDN w:val="0"/>
        <w:adjustRightInd w:val="0"/>
        <w:ind w:left="2160" w:hanging="720"/>
      </w:pPr>
      <w:r>
        <w:t>1)</w:t>
      </w:r>
      <w:r>
        <w:tab/>
        <w:t xml:space="preserve">Case records, covering the processing and disposition of representation and unfair labor practice cases, strike investigations, and requests for declaratory rulings. </w:t>
      </w:r>
    </w:p>
    <w:p w:rsidR="00D33396" w:rsidRDefault="00D33396" w:rsidP="00BB22C4">
      <w:pPr>
        <w:widowControl w:val="0"/>
        <w:autoSpaceDE w:val="0"/>
        <w:autoSpaceDN w:val="0"/>
        <w:adjustRightInd w:val="0"/>
        <w:ind w:left="2160" w:hanging="720"/>
      </w:pPr>
    </w:p>
    <w:p w:rsidR="00BB22C4" w:rsidRDefault="00BB22C4" w:rsidP="00BB22C4">
      <w:pPr>
        <w:widowControl w:val="0"/>
        <w:autoSpaceDE w:val="0"/>
        <w:autoSpaceDN w:val="0"/>
        <w:adjustRightInd w:val="0"/>
        <w:ind w:left="2160" w:hanging="720"/>
      </w:pPr>
      <w:r>
        <w:t>2)</w:t>
      </w:r>
      <w:r>
        <w:tab/>
        <w:t xml:space="preserve">Mediation/Arbitration records, including the Boards' rosters of mediators/arbitrators, requests for panels </w:t>
      </w:r>
      <w:proofErr w:type="spellStart"/>
      <w:r>
        <w:t>therefrom</w:t>
      </w:r>
      <w:proofErr w:type="spellEnd"/>
      <w:r>
        <w:t xml:space="preserve">, and related records. </w:t>
      </w:r>
    </w:p>
    <w:p w:rsidR="00D33396" w:rsidRDefault="00D33396" w:rsidP="00BB22C4">
      <w:pPr>
        <w:widowControl w:val="0"/>
        <w:autoSpaceDE w:val="0"/>
        <w:autoSpaceDN w:val="0"/>
        <w:adjustRightInd w:val="0"/>
        <w:ind w:left="2160" w:hanging="720"/>
      </w:pPr>
    </w:p>
    <w:p w:rsidR="00BB22C4" w:rsidRDefault="00BB22C4" w:rsidP="00BB22C4">
      <w:pPr>
        <w:widowControl w:val="0"/>
        <w:autoSpaceDE w:val="0"/>
        <w:autoSpaceDN w:val="0"/>
        <w:adjustRightInd w:val="0"/>
        <w:ind w:left="2160" w:hanging="720"/>
      </w:pPr>
      <w:r>
        <w:t>3)</w:t>
      </w:r>
      <w:r>
        <w:tab/>
        <w:t xml:space="preserve">Collective Bargaining Agreements filed with the Boards by employers under the Boards' jurisdiction. </w:t>
      </w:r>
    </w:p>
    <w:p w:rsidR="00D33396" w:rsidRDefault="00D33396" w:rsidP="00BB22C4">
      <w:pPr>
        <w:widowControl w:val="0"/>
        <w:autoSpaceDE w:val="0"/>
        <w:autoSpaceDN w:val="0"/>
        <w:adjustRightInd w:val="0"/>
        <w:ind w:left="2160" w:hanging="720"/>
      </w:pPr>
    </w:p>
    <w:p w:rsidR="00BB22C4" w:rsidRDefault="00BB22C4" w:rsidP="00BB22C4">
      <w:pPr>
        <w:widowControl w:val="0"/>
        <w:autoSpaceDE w:val="0"/>
        <w:autoSpaceDN w:val="0"/>
        <w:adjustRightInd w:val="0"/>
        <w:ind w:left="2160" w:hanging="720"/>
      </w:pPr>
      <w:r>
        <w:t>4)</w:t>
      </w:r>
      <w:r>
        <w:tab/>
        <w:t xml:space="preserve">Minutes of Board meetings. </w:t>
      </w:r>
    </w:p>
    <w:p w:rsidR="00D33396" w:rsidRDefault="00D33396" w:rsidP="00BB22C4">
      <w:pPr>
        <w:widowControl w:val="0"/>
        <w:autoSpaceDE w:val="0"/>
        <w:autoSpaceDN w:val="0"/>
        <w:adjustRightInd w:val="0"/>
        <w:ind w:left="2160" w:hanging="720"/>
      </w:pPr>
    </w:p>
    <w:p w:rsidR="00BB22C4" w:rsidRDefault="00BB22C4" w:rsidP="00BB22C4">
      <w:pPr>
        <w:widowControl w:val="0"/>
        <w:autoSpaceDE w:val="0"/>
        <w:autoSpaceDN w:val="0"/>
        <w:adjustRightInd w:val="0"/>
        <w:ind w:left="2160" w:hanging="720"/>
      </w:pPr>
      <w:r>
        <w:t>5)</w:t>
      </w:r>
      <w:r>
        <w:tab/>
        <w:t xml:space="preserve">Administrative, fiscal and personnel files, covering the Boards' internal business affairs. </w:t>
      </w:r>
    </w:p>
    <w:p w:rsidR="00D33396" w:rsidRDefault="00D33396" w:rsidP="00BB22C4">
      <w:pPr>
        <w:widowControl w:val="0"/>
        <w:autoSpaceDE w:val="0"/>
        <w:autoSpaceDN w:val="0"/>
        <w:adjustRightInd w:val="0"/>
        <w:ind w:left="2160" w:hanging="720"/>
      </w:pPr>
    </w:p>
    <w:p w:rsidR="00BB22C4" w:rsidRDefault="00BB22C4" w:rsidP="00BB22C4">
      <w:pPr>
        <w:widowControl w:val="0"/>
        <w:autoSpaceDE w:val="0"/>
        <w:autoSpaceDN w:val="0"/>
        <w:adjustRightInd w:val="0"/>
        <w:ind w:left="2160" w:hanging="720"/>
      </w:pPr>
      <w:r>
        <w:t>6)</w:t>
      </w:r>
      <w:r>
        <w:tab/>
        <w:t xml:space="preserve">General correspondence. </w:t>
      </w:r>
    </w:p>
    <w:p w:rsidR="00D33396" w:rsidRDefault="00D33396" w:rsidP="00BB22C4">
      <w:pPr>
        <w:widowControl w:val="0"/>
        <w:autoSpaceDE w:val="0"/>
        <w:autoSpaceDN w:val="0"/>
        <w:adjustRightInd w:val="0"/>
        <w:ind w:left="2160" w:hanging="720"/>
      </w:pPr>
    </w:p>
    <w:p w:rsidR="00BB22C4" w:rsidRDefault="00BB22C4" w:rsidP="00BB22C4">
      <w:pPr>
        <w:widowControl w:val="0"/>
        <w:autoSpaceDE w:val="0"/>
        <w:autoSpaceDN w:val="0"/>
        <w:adjustRightInd w:val="0"/>
        <w:ind w:left="2160" w:hanging="720"/>
      </w:pPr>
      <w:r>
        <w:t>7)</w:t>
      </w:r>
      <w:r>
        <w:tab/>
        <w:t xml:space="preserve">Legislative and rulemaking files, covering analyses of bills and proposed rules, comments thereon, and related records. </w:t>
      </w:r>
    </w:p>
    <w:p w:rsidR="00D33396" w:rsidRDefault="00D33396" w:rsidP="00BB22C4">
      <w:pPr>
        <w:widowControl w:val="0"/>
        <w:autoSpaceDE w:val="0"/>
        <w:autoSpaceDN w:val="0"/>
        <w:adjustRightInd w:val="0"/>
        <w:ind w:left="1440" w:hanging="720"/>
      </w:pPr>
    </w:p>
    <w:p w:rsidR="00BB22C4" w:rsidRDefault="00BB22C4" w:rsidP="00BB22C4">
      <w:pPr>
        <w:widowControl w:val="0"/>
        <w:autoSpaceDE w:val="0"/>
        <w:autoSpaceDN w:val="0"/>
        <w:adjustRightInd w:val="0"/>
        <w:ind w:left="1440" w:hanging="720"/>
      </w:pPr>
      <w:r>
        <w:t>b)</w:t>
      </w:r>
      <w:r>
        <w:tab/>
        <w:t xml:space="preserve">Within these general categories, some records are readily available to the public for inspection, others are available upon notice or subject to limitations, and some are deemed confidential and exempt from disclosure under any circumstances.  The following Section 2501.20 provides examples. </w:t>
      </w:r>
    </w:p>
    <w:p w:rsidR="00BB22C4" w:rsidRDefault="00BB22C4" w:rsidP="00BB22C4">
      <w:pPr>
        <w:widowControl w:val="0"/>
        <w:autoSpaceDE w:val="0"/>
        <w:autoSpaceDN w:val="0"/>
        <w:adjustRightInd w:val="0"/>
        <w:ind w:left="1440" w:hanging="720"/>
      </w:pPr>
    </w:p>
    <w:p w:rsidR="00BB22C4" w:rsidRDefault="00BB22C4" w:rsidP="00BB22C4">
      <w:pPr>
        <w:widowControl w:val="0"/>
        <w:autoSpaceDE w:val="0"/>
        <w:autoSpaceDN w:val="0"/>
        <w:adjustRightInd w:val="0"/>
        <w:ind w:left="1440" w:hanging="720"/>
      </w:pPr>
      <w:r>
        <w:t xml:space="preserve">(Source:  Amended at 20 Ill. Reg. 7384, effective May 10, 1996) </w:t>
      </w:r>
    </w:p>
    <w:sectPr w:rsidR="00BB22C4" w:rsidSect="00BB22C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B22C4"/>
    <w:rsid w:val="001678D1"/>
    <w:rsid w:val="004C5E8B"/>
    <w:rsid w:val="004E179E"/>
    <w:rsid w:val="00BB22C4"/>
    <w:rsid w:val="00D33396"/>
    <w:rsid w:val="00E16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2501</vt:lpstr>
    </vt:vector>
  </TitlesOfParts>
  <Company>State of Illinois</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2501</dc:title>
  <dc:subject/>
  <dc:creator>Illinois General Assembly</dc:creator>
  <cp:keywords/>
  <dc:description/>
  <cp:lastModifiedBy>Roberts, John</cp:lastModifiedBy>
  <cp:revision>3</cp:revision>
  <dcterms:created xsi:type="dcterms:W3CDTF">2012-06-21T19:17:00Z</dcterms:created>
  <dcterms:modified xsi:type="dcterms:W3CDTF">2012-06-21T19:17:00Z</dcterms:modified>
</cp:coreProperties>
</file>