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9D" w:rsidRDefault="003A3E9D" w:rsidP="003A3E9D">
      <w:pPr>
        <w:widowControl w:val="0"/>
        <w:autoSpaceDE w:val="0"/>
        <w:autoSpaceDN w:val="0"/>
        <w:adjustRightInd w:val="0"/>
      </w:pPr>
    </w:p>
    <w:p w:rsidR="003A3E9D" w:rsidRDefault="003A3E9D" w:rsidP="003A3E9D">
      <w:pPr>
        <w:widowControl w:val="0"/>
        <w:autoSpaceDE w:val="0"/>
        <w:autoSpaceDN w:val="0"/>
        <w:adjustRightInd w:val="0"/>
      </w:pPr>
      <w:r>
        <w:t>SOURCE:  Filed December 20, 1977, effective December 31, 1977; amended at 4 Ill. Reg. 12, p. 534, effective March 11, 1980; codified at 6 Ill. Reg. 10935; amended at 8 Ill. Reg. 4144, effective March 26, 1984; recodified from 80 Ill. Adm. Code 1540.280, 1540.290 and 1540.300 at 8 Ill. Reg. 15902; amended at 9 Ill. Reg. 12714, effective August 2, 1985; amended at 10 Ill. Reg. 1916, effective January 10, 1986; amended at 15 Ill. Reg. 1571, effective January 22, 1991; amended at 24 Ill. Reg. 12</w:t>
      </w:r>
      <w:r w:rsidR="001C2F9E">
        <w:t>8, effective January 15, 2000</w:t>
      </w:r>
      <w:r w:rsidR="00507EF5">
        <w:t>; amended at 41</w:t>
      </w:r>
      <w:r w:rsidR="003A4975">
        <w:t xml:space="preserve"> Ill. Reg. </w:t>
      </w:r>
      <w:r w:rsidR="00282DA1">
        <w:t>4212</w:t>
      </w:r>
      <w:r w:rsidR="003A4975">
        <w:t xml:space="preserve">, effective </w:t>
      </w:r>
      <w:bookmarkStart w:id="0" w:name="_GoBack"/>
      <w:r w:rsidR="00282DA1">
        <w:t>March 22, 2017</w:t>
      </w:r>
      <w:bookmarkEnd w:id="0"/>
      <w:r w:rsidR="001C2F9E">
        <w:t xml:space="preserve">. </w:t>
      </w:r>
    </w:p>
    <w:sectPr w:rsidR="003A3E9D" w:rsidSect="003A3E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3E9D"/>
    <w:rsid w:val="00054F75"/>
    <w:rsid w:val="001678D1"/>
    <w:rsid w:val="001C2F9E"/>
    <w:rsid w:val="00282DA1"/>
    <w:rsid w:val="003A3E9D"/>
    <w:rsid w:val="003A4975"/>
    <w:rsid w:val="00507EF5"/>
    <w:rsid w:val="00800F47"/>
    <w:rsid w:val="00A0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7CACF05-3228-4046-AC95-6ECC657A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December 20, 1977, effective December 31, 1977; amended at 4 Ill</vt:lpstr>
    </vt:vector>
  </TitlesOfParts>
  <Company>State of Illinois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December 20, 1977, effective December 31, 1977; amended at 4 Ill</dc:title>
  <dc:subject/>
  <dc:creator>Illinois General Assembly</dc:creator>
  <cp:keywords/>
  <dc:description/>
  <cp:lastModifiedBy>Lane, Arlene L.</cp:lastModifiedBy>
  <cp:revision>6</cp:revision>
  <dcterms:created xsi:type="dcterms:W3CDTF">2012-06-21T19:17:00Z</dcterms:created>
  <dcterms:modified xsi:type="dcterms:W3CDTF">2017-04-05T15:23:00Z</dcterms:modified>
</cp:coreProperties>
</file>