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41" w:rsidRDefault="00CC3441" w:rsidP="00EE339F">
      <w:pPr>
        <w:rPr>
          <w:b/>
        </w:rPr>
      </w:pPr>
    </w:p>
    <w:p w:rsidR="00EE339F" w:rsidRPr="00EE339F" w:rsidRDefault="00EE339F" w:rsidP="00EE339F">
      <w:pPr>
        <w:rPr>
          <w:b/>
        </w:rPr>
      </w:pPr>
      <w:r w:rsidRPr="00EE339F">
        <w:rPr>
          <w:b/>
        </w:rPr>
        <w:t>Section 2260.230  Statutory Exemptions</w:t>
      </w:r>
    </w:p>
    <w:p w:rsidR="00EE339F" w:rsidRPr="00EE339F" w:rsidRDefault="00EE339F" w:rsidP="00EE339F"/>
    <w:p w:rsidR="00EE339F" w:rsidRPr="00EE339F" w:rsidRDefault="00EE339F" w:rsidP="00EE339F">
      <w:pPr>
        <w:rPr>
          <w:i/>
        </w:rPr>
      </w:pPr>
      <w:r w:rsidRPr="00EE339F">
        <w:rPr>
          <w:i/>
        </w:rPr>
        <w:t>To the extent provided for by the following statutes, the following shall be exempt from inspection and copying:</w:t>
      </w:r>
    </w:p>
    <w:p w:rsidR="00EE339F" w:rsidRPr="00EE339F" w:rsidRDefault="00EE339F" w:rsidP="00CC3441"/>
    <w:p w:rsidR="00EE339F" w:rsidRPr="00EE339F" w:rsidRDefault="00EE339F" w:rsidP="00EE339F">
      <w:pPr>
        <w:ind w:left="1440" w:hanging="720"/>
        <w:rPr>
          <w:i/>
        </w:rPr>
      </w:pPr>
      <w:r w:rsidRPr="00EE339F">
        <w:t>a)</w:t>
      </w:r>
      <w:r w:rsidRPr="00EE339F">
        <w:tab/>
      </w:r>
      <w:r w:rsidRPr="00EE339F">
        <w:rPr>
          <w:i/>
        </w:rPr>
        <w:t>Information the disclosure of which is exempted under the State Officials and Employees Ethics Act</w:t>
      </w:r>
      <w:r w:rsidRPr="00EE339F">
        <w:t xml:space="preserve"> [5 ILCS 430] </w:t>
      </w:r>
      <w:r w:rsidRPr="00EE339F">
        <w:rPr>
          <w:i/>
        </w:rPr>
        <w:t>and records of any lawfully created State or local inspector general</w:t>
      </w:r>
      <w:r w:rsidR="00CC3441">
        <w:rPr>
          <w:i/>
        </w:rPr>
        <w:t>'</w:t>
      </w:r>
      <w:r w:rsidRPr="00EE339F">
        <w:rPr>
          <w:i/>
        </w:rPr>
        <w:t>s office that would be exempt if created or obtained by an Executive Inspector General</w:t>
      </w:r>
      <w:r w:rsidR="00CC3441">
        <w:rPr>
          <w:i/>
        </w:rPr>
        <w:t>'</w:t>
      </w:r>
      <w:bookmarkStart w:id="0" w:name="_GoBack"/>
      <w:bookmarkEnd w:id="0"/>
      <w:r w:rsidRPr="00EE339F">
        <w:rPr>
          <w:i/>
        </w:rPr>
        <w:t>s office under that Act.</w:t>
      </w:r>
    </w:p>
    <w:p w:rsidR="00EE339F" w:rsidRPr="00EE339F" w:rsidRDefault="00EE339F" w:rsidP="00EE339F"/>
    <w:p w:rsidR="00EE339F" w:rsidRPr="00EE339F" w:rsidRDefault="00EE339F" w:rsidP="00EE339F">
      <w:pPr>
        <w:ind w:left="1440" w:hanging="720"/>
      </w:pPr>
      <w:r w:rsidRPr="00EE339F">
        <w:t>b)</w:t>
      </w:r>
      <w:r w:rsidRPr="00EE339F">
        <w:tab/>
      </w:r>
      <w:r w:rsidRPr="00EE339F">
        <w:rPr>
          <w:i/>
        </w:rPr>
        <w:t>Information prohibited from being disclosed by the Personnel Record Review Act</w:t>
      </w:r>
      <w:r w:rsidRPr="00EE339F">
        <w:t xml:space="preserve"> [820 ILCS 40]</w:t>
      </w:r>
      <w:r w:rsidRPr="00EE339F">
        <w:rPr>
          <w:i/>
        </w:rPr>
        <w:t>.</w:t>
      </w:r>
      <w:r w:rsidRPr="00EE339F">
        <w:t xml:space="preserve"> </w:t>
      </w:r>
    </w:p>
    <w:sectPr w:rsidR="00EE339F" w:rsidRPr="00EE33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9F" w:rsidRDefault="00EE339F">
      <w:r>
        <w:separator/>
      </w:r>
    </w:p>
  </w:endnote>
  <w:endnote w:type="continuationSeparator" w:id="0">
    <w:p w:rsidR="00EE339F" w:rsidRDefault="00EE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9F" w:rsidRDefault="00EE339F">
      <w:r>
        <w:separator/>
      </w:r>
    </w:p>
  </w:footnote>
  <w:footnote w:type="continuationSeparator" w:id="0">
    <w:p w:rsidR="00EE339F" w:rsidRDefault="00EE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441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39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3E7F-B456-4A91-9851-B7325400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2015-03-10T19:17:00Z</dcterms:modified>
</cp:coreProperties>
</file>