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41" w:rsidRDefault="002E2241" w:rsidP="002E2241">
      <w:pPr>
        <w:autoSpaceDE w:val="0"/>
        <w:autoSpaceDN w:val="0"/>
        <w:adjustRightInd w:val="0"/>
      </w:pPr>
      <w:bookmarkStart w:id="0" w:name="_GoBack"/>
      <w:bookmarkEnd w:id="0"/>
    </w:p>
    <w:p w:rsidR="004107AE" w:rsidRPr="00AA45AF" w:rsidRDefault="002E2241" w:rsidP="004107AE">
      <w:pPr>
        <w:autoSpaceDE w:val="0"/>
        <w:autoSpaceDN w:val="0"/>
        <w:adjustRightInd w:val="0"/>
      </w:pPr>
      <w:r>
        <w:t>AUTHORITY:</w:t>
      </w:r>
      <w:r w:rsidR="004107AE">
        <w:t xml:space="preserve"> </w:t>
      </w:r>
      <w:r>
        <w:t xml:space="preserve"> </w:t>
      </w:r>
      <w:r w:rsidR="004107AE" w:rsidRPr="00AA45AF">
        <w:t>Implementi</w:t>
      </w:r>
      <w:r w:rsidR="000B38DB">
        <w:t xml:space="preserve">ng </w:t>
      </w:r>
      <w:r w:rsidR="00416E65">
        <w:t xml:space="preserve">the Freedom of Information Act [5 ILCS 140] and authorized by </w:t>
      </w:r>
      <w:r w:rsidR="000B38DB">
        <w:t>Section 3(h</w:t>
      </w:r>
      <w:r w:rsidR="004107AE" w:rsidRPr="00AA45AF">
        <w:t>) of</w:t>
      </w:r>
      <w:r w:rsidR="00416E65">
        <w:t xml:space="preserve"> the Freedom of Information Act, </w:t>
      </w:r>
      <w:r w:rsidR="004107AE" w:rsidRPr="00AA45AF">
        <w:t xml:space="preserve">Section </w:t>
      </w:r>
      <w:r w:rsidR="00E658CD">
        <w:t>9(b)</w:t>
      </w:r>
      <w:r w:rsidR="000B38DB">
        <w:t xml:space="preserve"> </w:t>
      </w:r>
      <w:r w:rsidR="004107AE" w:rsidRPr="00AA45AF">
        <w:t xml:space="preserve">of the </w:t>
      </w:r>
      <w:r w:rsidR="004107AE">
        <w:t>Illinois Horse Racing</w:t>
      </w:r>
      <w:r w:rsidR="004107AE" w:rsidRPr="00AA45AF" w:rsidDel="001418EB">
        <w:t xml:space="preserve"> </w:t>
      </w:r>
      <w:r w:rsidR="004107AE" w:rsidRPr="00AA45AF">
        <w:t>Act</w:t>
      </w:r>
      <w:r w:rsidR="004107AE">
        <w:t xml:space="preserve"> of 1975</w:t>
      </w:r>
      <w:r w:rsidR="004107AE" w:rsidRPr="00AA45AF">
        <w:t xml:space="preserve"> [</w:t>
      </w:r>
      <w:r w:rsidR="004107AE">
        <w:t>230</w:t>
      </w:r>
      <w:r w:rsidR="004107AE" w:rsidRPr="00AA45AF" w:rsidDel="001418EB">
        <w:t xml:space="preserve"> </w:t>
      </w:r>
      <w:r w:rsidR="004107AE" w:rsidRPr="00AA45AF">
        <w:t xml:space="preserve">ILCS </w:t>
      </w:r>
      <w:r w:rsidR="004107AE">
        <w:t>5</w:t>
      </w:r>
      <w:r w:rsidR="00E658CD">
        <w:t>/9(b)</w:t>
      </w:r>
      <w:r w:rsidR="004107AE" w:rsidRPr="00AA45AF">
        <w:t>]</w:t>
      </w:r>
      <w:r w:rsidR="005F27F9">
        <w:t xml:space="preserve"> and Section 5-15 of the Illinois Administrative Procedure Act [5 ILCS 100/5-15]</w:t>
      </w:r>
      <w:r w:rsidR="004107AE" w:rsidRPr="00AA45AF">
        <w:t xml:space="preserve">. </w:t>
      </w:r>
    </w:p>
    <w:sectPr w:rsidR="004107AE" w:rsidRPr="00AA45AF" w:rsidSect="002E2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241"/>
    <w:rsid w:val="0005490E"/>
    <w:rsid w:val="000B38DB"/>
    <w:rsid w:val="001678D1"/>
    <w:rsid w:val="002E2241"/>
    <w:rsid w:val="004107AE"/>
    <w:rsid w:val="00416E65"/>
    <w:rsid w:val="005F27F9"/>
    <w:rsid w:val="00612E01"/>
    <w:rsid w:val="006665E4"/>
    <w:rsid w:val="006A139A"/>
    <w:rsid w:val="00BB08F2"/>
    <w:rsid w:val="00E6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7AE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7AE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