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CC4" w:rsidRDefault="00D36CC4" w:rsidP="00D36CC4">
      <w:pPr>
        <w:widowControl w:val="0"/>
        <w:autoSpaceDE w:val="0"/>
        <w:autoSpaceDN w:val="0"/>
        <w:adjustRightInd w:val="0"/>
      </w:pPr>
    </w:p>
    <w:p w:rsidR="00D36CC4" w:rsidRDefault="00D36CC4" w:rsidP="00D36C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2175.500  Proposals</w:t>
      </w:r>
      <w:r>
        <w:t xml:space="preserve"> </w:t>
      </w:r>
    </w:p>
    <w:p w:rsidR="00D36CC4" w:rsidRDefault="00D36CC4" w:rsidP="00D36CC4">
      <w:pPr>
        <w:widowControl w:val="0"/>
        <w:autoSpaceDE w:val="0"/>
        <w:autoSpaceDN w:val="0"/>
        <w:adjustRightInd w:val="0"/>
      </w:pPr>
    </w:p>
    <w:p w:rsidR="00D36CC4" w:rsidRDefault="00D36CC4" w:rsidP="00D36CC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Rulemaking procedures are in </w:t>
      </w:r>
      <w:r w:rsidR="000A62D5">
        <w:t xml:space="preserve">the Board's procedural rules at </w:t>
      </w:r>
      <w:r>
        <w:t xml:space="preserve">35 Ill. Adm. Code 102. </w:t>
      </w:r>
    </w:p>
    <w:p w:rsidR="00A94D02" w:rsidRDefault="00A94D02" w:rsidP="00B43D54">
      <w:pPr>
        <w:widowControl w:val="0"/>
        <w:autoSpaceDE w:val="0"/>
        <w:autoSpaceDN w:val="0"/>
        <w:adjustRightInd w:val="0"/>
      </w:pPr>
    </w:p>
    <w:p w:rsidR="000A62D5" w:rsidRPr="008054E0" w:rsidRDefault="000A62D5" w:rsidP="000A62D5">
      <w:pPr>
        <w:ind w:left="1440"/>
        <w:jc w:val="both"/>
      </w:pPr>
      <w:r w:rsidRPr="008054E0">
        <w:t>1)</w:t>
      </w:r>
      <w:r w:rsidRPr="008054E0">
        <w:tab/>
        <w:t>The Act provides for five types of rulemakings:</w:t>
      </w:r>
    </w:p>
    <w:p w:rsidR="000A62D5" w:rsidRPr="008054E0" w:rsidRDefault="000A62D5" w:rsidP="00B43D54">
      <w:pPr>
        <w:jc w:val="both"/>
      </w:pPr>
    </w:p>
    <w:p w:rsidR="000A62D5" w:rsidRPr="008054E0" w:rsidRDefault="000A62D5" w:rsidP="000A62D5">
      <w:pPr>
        <w:suppressAutoHyphens/>
        <w:ind w:left="2880" w:hanging="720"/>
      </w:pPr>
      <w:r w:rsidRPr="008054E0">
        <w:t>A)</w:t>
      </w:r>
      <w:r w:rsidRPr="008054E0">
        <w:tab/>
        <w:t xml:space="preserve">Identical-in-substance rulemakings, as defined in Sections 7.2, </w:t>
      </w:r>
      <w:r w:rsidR="00315372">
        <w:t xml:space="preserve">10(H), </w:t>
      </w:r>
      <w:r w:rsidRPr="008054E0">
        <w:t xml:space="preserve">13.3, </w:t>
      </w:r>
      <w:r w:rsidR="00315372" w:rsidRPr="00994EF4">
        <w:t>13, 17.5, 22.4, 22.7, and 22.40,</w:t>
      </w:r>
      <w:r w:rsidRPr="008054E0">
        <w:t xml:space="preserve"> of the Act</w:t>
      </w:r>
      <w:r w:rsidR="00FD25AD">
        <w:t xml:space="preserve"> (</w:t>
      </w:r>
      <w:r w:rsidRPr="008054E0">
        <w:t xml:space="preserve">415 ILCS 5/7.2, </w:t>
      </w:r>
      <w:r w:rsidR="00315372">
        <w:t xml:space="preserve">10(H), </w:t>
      </w:r>
      <w:r w:rsidRPr="008054E0">
        <w:t xml:space="preserve">13.3, </w:t>
      </w:r>
      <w:r w:rsidR="00315372">
        <w:rPr>
          <w:u w:val="single"/>
        </w:rPr>
        <w:t>13,</w:t>
      </w:r>
      <w:r w:rsidR="00315372" w:rsidRPr="00772589">
        <w:rPr>
          <w:u w:val="single"/>
        </w:rPr>
        <w:t xml:space="preserve"> 17.5, 22.4, 22.7, </w:t>
      </w:r>
      <w:r w:rsidR="00315372">
        <w:rPr>
          <w:u w:val="single"/>
        </w:rPr>
        <w:t xml:space="preserve">and </w:t>
      </w:r>
      <w:r w:rsidR="00315372" w:rsidRPr="00772589">
        <w:rPr>
          <w:u w:val="single"/>
        </w:rPr>
        <w:t>22.40</w:t>
      </w:r>
      <w:r w:rsidR="00FD25AD">
        <w:t>)</w:t>
      </w:r>
      <w:r w:rsidRPr="008054E0">
        <w:t xml:space="preserve"> (see 35 Ill. Adm. Code 102.610);</w:t>
      </w:r>
    </w:p>
    <w:p w:rsidR="000A62D5" w:rsidRPr="008054E0" w:rsidRDefault="000A62D5" w:rsidP="000A62D5">
      <w:pPr>
        <w:suppressAutoHyphens/>
        <w:ind w:left="2160" w:hanging="2160"/>
      </w:pPr>
    </w:p>
    <w:p w:rsidR="000A62D5" w:rsidRPr="008054E0" w:rsidRDefault="000A62D5" w:rsidP="000A62D5">
      <w:pPr>
        <w:suppressAutoHyphens/>
        <w:ind w:left="2880" w:hanging="720"/>
      </w:pPr>
      <w:r w:rsidRPr="008054E0">
        <w:t>B)</w:t>
      </w:r>
      <w:r w:rsidRPr="008054E0">
        <w:tab/>
        <w:t xml:space="preserve">Federally required rules, as defined in Section 28.2 of the Act </w:t>
      </w:r>
      <w:r w:rsidR="00FD25AD">
        <w:t>[</w:t>
      </w:r>
      <w:r w:rsidRPr="008054E0">
        <w:t>415 ILCS 5/28.2</w:t>
      </w:r>
      <w:r w:rsidR="00FD25AD">
        <w:t>]</w:t>
      </w:r>
      <w:r w:rsidRPr="008054E0">
        <w:t xml:space="preserve"> (see 35 Ill. Adm. Code 102.Subpart E);</w:t>
      </w:r>
    </w:p>
    <w:p w:rsidR="000A62D5" w:rsidRPr="008054E0" w:rsidRDefault="000A62D5" w:rsidP="000A62D5">
      <w:pPr>
        <w:suppressAutoHyphens/>
      </w:pPr>
    </w:p>
    <w:p w:rsidR="000A62D5" w:rsidRPr="008054E0" w:rsidRDefault="000A62D5" w:rsidP="000A62D5">
      <w:pPr>
        <w:suppressAutoHyphens/>
        <w:ind w:left="2880" w:hanging="720"/>
      </w:pPr>
      <w:r w:rsidRPr="008054E0">
        <w:t>C)</w:t>
      </w:r>
      <w:r w:rsidRPr="008054E0">
        <w:tab/>
        <w:t xml:space="preserve">Other regulatory proposals, both of general applicability and not of general applicability, as allowed by Sections 26, 27, and 28 of the Act </w:t>
      </w:r>
      <w:r w:rsidR="00FD25AD">
        <w:t>[</w:t>
      </w:r>
      <w:r w:rsidRPr="008054E0">
        <w:t>415 ILCS 5/26, 27, and 28</w:t>
      </w:r>
      <w:r w:rsidR="00FD25AD">
        <w:t>]</w:t>
      </w:r>
      <w:r w:rsidRPr="008054E0">
        <w:t xml:space="preserve"> (see 35 Ill. Adm. Code 102.Subpart B); </w:t>
      </w:r>
    </w:p>
    <w:p w:rsidR="000A62D5" w:rsidRPr="008054E0" w:rsidRDefault="000A62D5" w:rsidP="000A62D5">
      <w:pPr>
        <w:suppressAutoHyphens/>
        <w:ind w:left="2160" w:hanging="2160"/>
      </w:pPr>
    </w:p>
    <w:p w:rsidR="000A62D5" w:rsidRPr="008054E0" w:rsidRDefault="000A62D5" w:rsidP="000A62D5">
      <w:pPr>
        <w:suppressAutoHyphens/>
        <w:ind w:left="2880" w:hanging="720"/>
      </w:pPr>
      <w:r w:rsidRPr="008054E0">
        <w:t>D)</w:t>
      </w:r>
      <w:r w:rsidRPr="008054E0">
        <w:tab/>
        <w:t xml:space="preserve">Clean Air Act fast-track rulemakings, as defined by Section 28.5 of the Act </w:t>
      </w:r>
      <w:r w:rsidR="00FD25AD">
        <w:t>[</w:t>
      </w:r>
      <w:r w:rsidRPr="008054E0">
        <w:t>415 ILCS 5/28.5</w:t>
      </w:r>
      <w:r w:rsidR="00FD25AD">
        <w:t>]</w:t>
      </w:r>
      <w:r w:rsidRPr="008054E0">
        <w:t xml:space="preserve"> (see 35 Ill. Adm. Code 102.Subpart C); and</w:t>
      </w:r>
    </w:p>
    <w:p w:rsidR="000A62D5" w:rsidRPr="008054E0" w:rsidRDefault="000A62D5" w:rsidP="00B43D54">
      <w:pPr>
        <w:pStyle w:val="BodyTextIndent2"/>
        <w:ind w:left="0" w:firstLine="0"/>
        <w:rPr>
          <w:rFonts w:ascii="Times New Roman" w:hAnsi="Times New Roman"/>
          <w:u w:val="none"/>
        </w:rPr>
      </w:pPr>
    </w:p>
    <w:p w:rsidR="000A62D5" w:rsidRPr="008054E0" w:rsidRDefault="000A62D5" w:rsidP="000A62D5">
      <w:pPr>
        <w:ind w:left="2880" w:hanging="720"/>
      </w:pPr>
      <w:r w:rsidRPr="008054E0">
        <w:t>E)</w:t>
      </w:r>
      <w:r w:rsidRPr="008054E0">
        <w:tab/>
        <w:t xml:space="preserve">Updating incorporations by reference, as allowed by Section 28.6 of the Act </w:t>
      </w:r>
      <w:r w:rsidR="00FD25AD">
        <w:t>[</w:t>
      </w:r>
      <w:r w:rsidRPr="008054E0">
        <w:t>415 ILCS 5/28.6</w:t>
      </w:r>
      <w:r w:rsidR="00FD25AD">
        <w:t>]</w:t>
      </w:r>
      <w:r w:rsidRPr="008054E0">
        <w:t xml:space="preserve"> (see 35 Ill. Adm. Code 102.211).   </w:t>
      </w:r>
    </w:p>
    <w:p w:rsidR="000A62D5" w:rsidRPr="008054E0" w:rsidRDefault="000A62D5" w:rsidP="00B43D54">
      <w:pPr>
        <w:jc w:val="both"/>
      </w:pPr>
    </w:p>
    <w:p w:rsidR="000A62D5" w:rsidRPr="008054E0" w:rsidRDefault="000A62D5" w:rsidP="000A62D5">
      <w:pPr>
        <w:ind w:left="1440"/>
        <w:jc w:val="both"/>
      </w:pPr>
      <w:r w:rsidRPr="008054E0">
        <w:t>2)</w:t>
      </w:r>
      <w:r w:rsidRPr="008054E0">
        <w:tab/>
        <w:t>The IAPA provides for three types of rulemakings:</w:t>
      </w:r>
    </w:p>
    <w:p w:rsidR="000A62D5" w:rsidRPr="008054E0" w:rsidRDefault="000A62D5" w:rsidP="00B43D54">
      <w:pPr>
        <w:jc w:val="both"/>
      </w:pPr>
    </w:p>
    <w:p w:rsidR="000A62D5" w:rsidRPr="008054E0" w:rsidRDefault="000A62D5" w:rsidP="000A62D5">
      <w:pPr>
        <w:suppressAutoHyphens/>
        <w:ind w:left="2880" w:hanging="720"/>
      </w:pPr>
      <w:r w:rsidRPr="008054E0">
        <w:t>A)</w:t>
      </w:r>
      <w:r w:rsidRPr="008054E0">
        <w:tab/>
        <w:t xml:space="preserve">General rulemaking </w:t>
      </w:r>
      <w:r w:rsidR="00315372">
        <w:t>under</w:t>
      </w:r>
      <w:r w:rsidRPr="008054E0">
        <w:t xml:space="preserve"> Section 5-40 of the IAPA </w:t>
      </w:r>
      <w:r w:rsidR="00FD25AD">
        <w:t>[</w:t>
      </w:r>
      <w:r w:rsidRPr="008054E0">
        <w:t>5 ILCS 100/5-40</w:t>
      </w:r>
      <w:r w:rsidR="00FD25AD">
        <w:t>]</w:t>
      </w:r>
      <w:r w:rsidRPr="008054E0">
        <w:t>, which includes first notice and second notice (see 35 Ill. Adm. Code 102.600-102.608);</w:t>
      </w:r>
    </w:p>
    <w:p w:rsidR="000A62D5" w:rsidRPr="008054E0" w:rsidRDefault="000A62D5" w:rsidP="000A62D5">
      <w:pPr>
        <w:suppressAutoHyphens/>
        <w:ind w:left="2160" w:hanging="2160"/>
      </w:pPr>
    </w:p>
    <w:p w:rsidR="000A62D5" w:rsidRPr="008054E0" w:rsidRDefault="000A62D5" w:rsidP="000A62D5">
      <w:pPr>
        <w:suppressAutoHyphens/>
        <w:ind w:left="2880" w:hanging="720"/>
      </w:pPr>
      <w:r w:rsidRPr="008054E0">
        <w:t>B)</w:t>
      </w:r>
      <w:r w:rsidRPr="008054E0">
        <w:tab/>
        <w:t xml:space="preserve">Emergency rulemaking </w:t>
      </w:r>
      <w:r w:rsidR="00315372">
        <w:t>under</w:t>
      </w:r>
      <w:r w:rsidRPr="008054E0">
        <w:t xml:space="preserve"> Section 5-45 of the IAPA </w:t>
      </w:r>
      <w:r w:rsidR="00FD25AD">
        <w:t>[</w:t>
      </w:r>
      <w:r w:rsidRPr="008054E0">
        <w:t>5 ILCS 100/5-45</w:t>
      </w:r>
      <w:r w:rsidR="00FD25AD">
        <w:t>]</w:t>
      </w:r>
      <w:r w:rsidRPr="008054E0">
        <w:t xml:space="preserve"> (see 35 Ill. Adm. Code 102.612); and</w:t>
      </w:r>
    </w:p>
    <w:p w:rsidR="000A62D5" w:rsidRPr="008054E0" w:rsidRDefault="000A62D5" w:rsidP="000A62D5">
      <w:pPr>
        <w:suppressAutoHyphens/>
        <w:ind w:left="2160" w:hanging="2160"/>
      </w:pPr>
    </w:p>
    <w:p w:rsidR="000A62D5" w:rsidRPr="008054E0" w:rsidRDefault="000A62D5" w:rsidP="000A62D5">
      <w:pPr>
        <w:widowControl w:val="0"/>
        <w:autoSpaceDE w:val="0"/>
        <w:autoSpaceDN w:val="0"/>
        <w:adjustRightInd w:val="0"/>
        <w:ind w:left="2880" w:hanging="720"/>
      </w:pPr>
      <w:r w:rsidRPr="008054E0">
        <w:t>C)</w:t>
      </w:r>
      <w:r w:rsidRPr="008054E0">
        <w:tab/>
        <w:t xml:space="preserve">Peremptory rulemaking </w:t>
      </w:r>
      <w:r w:rsidR="00315372">
        <w:t>under</w:t>
      </w:r>
      <w:r w:rsidRPr="008054E0">
        <w:t xml:space="preserve"> Section 5-50 of the IAPA </w:t>
      </w:r>
      <w:r w:rsidR="00FD25AD">
        <w:t>[</w:t>
      </w:r>
      <w:r w:rsidRPr="008054E0">
        <w:t>5 ILCS 100/5-50</w:t>
      </w:r>
      <w:r w:rsidR="00FD25AD">
        <w:t>]</w:t>
      </w:r>
      <w:r w:rsidRPr="008054E0">
        <w:t xml:space="preserve"> (35 Ill. Adm. Code 102.614).</w:t>
      </w:r>
    </w:p>
    <w:p w:rsidR="000A62D5" w:rsidRPr="008054E0" w:rsidRDefault="000A62D5" w:rsidP="00B43D54">
      <w:pPr>
        <w:widowControl w:val="0"/>
        <w:autoSpaceDE w:val="0"/>
        <w:autoSpaceDN w:val="0"/>
        <w:adjustRightInd w:val="0"/>
      </w:pPr>
    </w:p>
    <w:p w:rsidR="00D36CC4" w:rsidRPr="008054E0" w:rsidRDefault="00D36CC4" w:rsidP="00D36CC4">
      <w:pPr>
        <w:widowControl w:val="0"/>
        <w:autoSpaceDE w:val="0"/>
        <w:autoSpaceDN w:val="0"/>
        <w:adjustRightInd w:val="0"/>
        <w:ind w:left="1440" w:hanging="720"/>
      </w:pPr>
      <w:r w:rsidRPr="008054E0">
        <w:t>b)</w:t>
      </w:r>
      <w:r w:rsidRPr="008054E0">
        <w:tab/>
        <w:t xml:space="preserve">Proposals for </w:t>
      </w:r>
      <w:r w:rsidR="00A94D02" w:rsidRPr="008054E0">
        <w:t xml:space="preserve">the </w:t>
      </w:r>
      <w:r w:rsidRPr="008054E0">
        <w:t>adoption, amendment</w:t>
      </w:r>
      <w:r w:rsidR="00243724" w:rsidRPr="008054E0">
        <w:t>,</w:t>
      </w:r>
      <w:r w:rsidRPr="008054E0">
        <w:t xml:space="preserve"> or repeal of a substantive regulation may be made by the Agency, the Illinois Department of Natural Resources (Department), the Board</w:t>
      </w:r>
      <w:r w:rsidR="000A62D5" w:rsidRPr="008054E0">
        <w:t>,</w:t>
      </w:r>
      <w:r w:rsidRPr="008054E0">
        <w:t xml:space="preserve"> or any member of the public.  </w:t>
      </w:r>
      <w:r w:rsidR="000A62D5" w:rsidRPr="008054E0">
        <w:t>Only the Agency may propose a Clean Air Ac</w:t>
      </w:r>
      <w:r w:rsidR="00243724" w:rsidRPr="008054E0">
        <w:t>t</w:t>
      </w:r>
      <w:r w:rsidR="000A62D5" w:rsidRPr="008054E0">
        <w:t xml:space="preserve"> fast-track rulemaking </w:t>
      </w:r>
      <w:r w:rsidR="00FD25AD">
        <w:t>[</w:t>
      </w:r>
      <w:r w:rsidR="000A62D5" w:rsidRPr="008054E0">
        <w:t>415 ILCS 5/28.5</w:t>
      </w:r>
      <w:r w:rsidR="00FD25AD">
        <w:t>]</w:t>
      </w:r>
      <w:r w:rsidR="000A62D5" w:rsidRPr="008054E0">
        <w:t xml:space="preserve">.  </w:t>
      </w:r>
      <w:r w:rsidRPr="008054E0">
        <w:t>Proposals made by the Agency, Department</w:t>
      </w:r>
      <w:r w:rsidR="00243724" w:rsidRPr="008054E0">
        <w:t>,</w:t>
      </w:r>
      <w:r w:rsidRPr="008054E0">
        <w:t xml:space="preserve"> or Board are automatically scheduled for hearings. </w:t>
      </w:r>
    </w:p>
    <w:p w:rsidR="00243724" w:rsidRPr="008054E0" w:rsidRDefault="00243724" w:rsidP="00B43D54">
      <w:pPr>
        <w:widowControl w:val="0"/>
        <w:autoSpaceDE w:val="0"/>
        <w:autoSpaceDN w:val="0"/>
        <w:adjustRightInd w:val="0"/>
      </w:pPr>
    </w:p>
    <w:p w:rsidR="00D36CC4" w:rsidRPr="008054E0" w:rsidRDefault="00D36CC4" w:rsidP="00D36CC4">
      <w:pPr>
        <w:widowControl w:val="0"/>
        <w:autoSpaceDE w:val="0"/>
        <w:autoSpaceDN w:val="0"/>
        <w:adjustRightInd w:val="0"/>
        <w:ind w:left="1440" w:hanging="720"/>
      </w:pPr>
      <w:r w:rsidRPr="008054E0">
        <w:t>c)</w:t>
      </w:r>
      <w:r w:rsidRPr="008054E0">
        <w:tab/>
        <w:t xml:space="preserve">In the case of a proposal made by a member of the public, the proposal must be accompanied by a petition signed by 200 persons, specifying home addresses, unless that requirement is waived by the Board.  When the proposal is accompanied by a petition, the matter is placed on the agenda for Board decision.  </w:t>
      </w:r>
    </w:p>
    <w:p w:rsidR="000A62D5" w:rsidRPr="008054E0" w:rsidRDefault="000A62D5" w:rsidP="00B43D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62D5" w:rsidRPr="00D55B37" w:rsidRDefault="00315372">
      <w:pPr>
        <w:pStyle w:val="JCARSourceNote"/>
        <w:ind w:left="720"/>
      </w:pPr>
      <w:r>
        <w:t xml:space="preserve">(Source:  Amended at 44 Ill. Reg. </w:t>
      </w:r>
      <w:r w:rsidR="00E674E9">
        <w:t>14166, effective August 21, 2020</w:t>
      </w:r>
      <w:r>
        <w:t>)</w:t>
      </w:r>
    </w:p>
    <w:sectPr w:rsidR="000A62D5" w:rsidRPr="00D55B37" w:rsidSect="00D36C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6CC4"/>
    <w:rsid w:val="000A62D5"/>
    <w:rsid w:val="001678D1"/>
    <w:rsid w:val="00243724"/>
    <w:rsid w:val="00315372"/>
    <w:rsid w:val="0055194F"/>
    <w:rsid w:val="005D2F7B"/>
    <w:rsid w:val="00602D8A"/>
    <w:rsid w:val="006C5BA3"/>
    <w:rsid w:val="00763735"/>
    <w:rsid w:val="008054E0"/>
    <w:rsid w:val="008343F4"/>
    <w:rsid w:val="009735B9"/>
    <w:rsid w:val="00997661"/>
    <w:rsid w:val="00A94D02"/>
    <w:rsid w:val="00AB7F4D"/>
    <w:rsid w:val="00B43D54"/>
    <w:rsid w:val="00D36CC4"/>
    <w:rsid w:val="00E674E9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5E4F9C-ABF0-42F5-AD21-1B741E9A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0A62D5"/>
    <w:pPr>
      <w:widowControl w:val="0"/>
      <w:overflowPunct w:val="0"/>
      <w:autoSpaceDE w:val="0"/>
      <w:autoSpaceDN w:val="0"/>
      <w:adjustRightInd w:val="0"/>
      <w:ind w:left="2160" w:hanging="720"/>
      <w:textAlignment w:val="baseline"/>
    </w:pPr>
    <w:rPr>
      <w:rFonts w:ascii="CG Times" w:hAnsi="CG Times"/>
      <w:szCs w:val="20"/>
      <w:u w:val="single"/>
    </w:rPr>
  </w:style>
  <w:style w:type="paragraph" w:customStyle="1" w:styleId="JCARSourceNote">
    <w:name w:val="JCAR Source Note"/>
    <w:basedOn w:val="Normal"/>
    <w:rsid w:val="000A6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2175</vt:lpstr>
    </vt:vector>
  </TitlesOfParts>
  <Company>State of Illinois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2175</dc:title>
  <dc:subject/>
  <dc:creator>Illinois General Assembly</dc:creator>
  <cp:keywords/>
  <dc:description/>
  <cp:lastModifiedBy>Lane, Arlene L.</cp:lastModifiedBy>
  <cp:revision>3</cp:revision>
  <dcterms:created xsi:type="dcterms:W3CDTF">2020-08-31T18:45:00Z</dcterms:created>
  <dcterms:modified xsi:type="dcterms:W3CDTF">2020-08-31T19:27:00Z</dcterms:modified>
</cp:coreProperties>
</file>