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E8" w:rsidRDefault="000419E8" w:rsidP="00041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9E8" w:rsidRDefault="000419E8" w:rsidP="000419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2175.305  Publications</w:t>
      </w:r>
      <w:r>
        <w:t xml:space="preserve"> </w:t>
      </w:r>
    </w:p>
    <w:p w:rsidR="000419E8" w:rsidRDefault="000419E8" w:rsidP="000419E8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A2A42" w:rsidRPr="00EA2A42">
        <w:rPr>
          <w:i/>
        </w:rPr>
        <w:t>Environmental Register</w:t>
      </w:r>
      <w:r>
        <w:t xml:space="preserve"> </w:t>
      </w:r>
    </w:p>
    <w:p w:rsidR="003D7771" w:rsidRDefault="003D7771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3D7771">
        <w:t xml:space="preserve">Board's </w:t>
      </w:r>
      <w:r w:rsidR="00EA2A42">
        <w:t>quarterly</w:t>
      </w:r>
      <w:r w:rsidR="003D7771">
        <w:t xml:space="preserve"> publication, the</w:t>
      </w:r>
      <w:r>
        <w:t xml:space="preserve"> </w:t>
      </w:r>
      <w:r w:rsidR="00EA2A42" w:rsidRPr="00EA2A42">
        <w:rPr>
          <w:i/>
        </w:rPr>
        <w:t>Environmental Register</w:t>
      </w:r>
      <w:r w:rsidR="003D7771">
        <w:t>,</w:t>
      </w:r>
      <w:r w:rsidRPr="00476576">
        <w:t xml:space="preserve"> </w:t>
      </w:r>
      <w:r w:rsidR="003D7771">
        <w:t>contains</w:t>
      </w:r>
      <w:r>
        <w:t xml:space="preserve"> reports of the Board's activities and notices of meetings and hearings.  Single </w:t>
      </w:r>
      <w:r w:rsidR="003D7771">
        <w:t xml:space="preserve">hard </w:t>
      </w:r>
      <w:r>
        <w:t xml:space="preserve">copies are provided free of charge at the Board's Chicago and Springfield </w:t>
      </w:r>
      <w:r w:rsidR="003D7771">
        <w:t>offices</w:t>
      </w:r>
      <w:r>
        <w:t xml:space="preserve">. </w:t>
      </w:r>
    </w:p>
    <w:p w:rsidR="003D7771" w:rsidRDefault="003D7771" w:rsidP="00836E93">
      <w:pPr>
        <w:widowControl w:val="0"/>
        <w:autoSpaceDE w:val="0"/>
        <w:autoSpaceDN w:val="0"/>
        <w:adjustRightInd w:val="0"/>
      </w:pPr>
    </w:p>
    <w:p w:rsidR="000419E8" w:rsidRDefault="000419E8" w:rsidP="00F807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EA2A42" w:rsidRPr="00EA2A42">
        <w:rPr>
          <w:i/>
        </w:rPr>
        <w:t>Environmental Register</w:t>
      </w:r>
      <w:r>
        <w:t xml:space="preserve"> is provided free of charge on the Board's </w:t>
      </w:r>
      <w:r w:rsidR="00EA2A42">
        <w:t>Website and by email subscription</w:t>
      </w:r>
      <w:r>
        <w:t xml:space="preserve"> </w:t>
      </w:r>
      <w:r w:rsidR="003D7771">
        <w:t>(see</w:t>
      </w:r>
      <w:r>
        <w:t xml:space="preserve"> Section 2175.310</w:t>
      </w:r>
      <w:r w:rsidR="003D7771">
        <w:t>)</w:t>
      </w:r>
      <w:r>
        <w:t xml:space="preserve">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Opinions, Orders, Regulations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Copies of opinions and orders of the Board are available as provided at Section 2175.205</w:t>
      </w:r>
      <w:r w:rsidR="003D7771" w:rsidRPr="002B5EEC">
        <w:t>, including through the Board</w:t>
      </w:r>
      <w:r w:rsidR="00057F7E">
        <w:t>'</w:t>
      </w:r>
      <w:r w:rsidR="003D7771" w:rsidRPr="002B5EEC">
        <w:t xml:space="preserve">s </w:t>
      </w:r>
      <w:r w:rsidR="00EA2A42">
        <w:t>Website</w:t>
      </w:r>
      <w:r w:rsidR="003D7771" w:rsidRPr="002B5EEC">
        <w:t xml:space="preserve"> (see Section 2175.310)</w:t>
      </w:r>
      <w:r>
        <w:t xml:space="preserve">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Board's opinions and orders are also available through various commercial services including LEXIS and Westlaw.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8C6956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Board's regulations are published in the </w:t>
      </w:r>
      <w:r w:rsidRPr="00476576">
        <w:t>Illinois Register</w:t>
      </w:r>
      <w:r>
        <w:t xml:space="preserve"> (see Section 2175.305(d)) and by various commercial services.  </w:t>
      </w:r>
      <w:r w:rsidR="00EA2A42">
        <w:t>The Board's regulations are provided free of charge on the Board's Website (see Section 2175.310)</w:t>
      </w:r>
      <w:r w:rsidR="003D7771" w:rsidRPr="002B5EEC">
        <w:t>.</w:t>
      </w:r>
    </w:p>
    <w:p w:rsidR="000419E8" w:rsidRDefault="000419E8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Annual Report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publishes an Annual Report.  The report includes information regarding the Board's membership, regulatory and case activities for the fiscal year, a summary of legislative activity affecting the Board, a summary of Board decisions reviewed by the courts during the fiscal year, and information on administrative activities.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73F6B">
        <w:t>Single hard copies of</w:t>
      </w:r>
      <w:r>
        <w:t xml:space="preserve"> the Annual Report </w:t>
      </w:r>
      <w:r w:rsidR="00573F6B">
        <w:t>are provided</w:t>
      </w:r>
      <w:r w:rsidR="003D7771">
        <w:t xml:space="preserve"> </w:t>
      </w:r>
      <w:r>
        <w:t xml:space="preserve">free of charge </w:t>
      </w:r>
      <w:r w:rsidR="00573F6B">
        <w:t>at</w:t>
      </w:r>
      <w:r>
        <w:t xml:space="preserve"> the Board's Chicago and Springfield </w:t>
      </w:r>
      <w:r w:rsidR="003D7771">
        <w:t>offices</w:t>
      </w:r>
      <w:r>
        <w:t xml:space="preserve">. </w:t>
      </w:r>
      <w:r w:rsidR="003D7771" w:rsidRPr="002B5EEC">
        <w:t xml:space="preserve">The Annual Report is also available free of charge </w:t>
      </w:r>
      <w:r w:rsidR="00573F6B">
        <w:t>on</w:t>
      </w:r>
      <w:r w:rsidR="003D7771" w:rsidRPr="002B5EEC">
        <w:t xml:space="preserve"> the Board</w:t>
      </w:r>
      <w:r w:rsidR="003D7771">
        <w:t>'</w:t>
      </w:r>
      <w:r w:rsidR="003D7771" w:rsidRPr="002B5EEC">
        <w:t xml:space="preserve">s </w:t>
      </w:r>
      <w:r w:rsidR="00EA2A42">
        <w:t>Website</w:t>
      </w:r>
      <w:r w:rsidR="003D7771" w:rsidRPr="002B5EEC">
        <w:t xml:space="preserve"> (see Section 2175.310)</w:t>
      </w:r>
      <w:r w:rsidR="00057F7E">
        <w:t>.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476576">
        <w:t xml:space="preserve">Illinois Register </w:t>
      </w:r>
    </w:p>
    <w:p w:rsidR="008C6956" w:rsidRPr="0047657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160" w:hanging="720"/>
      </w:pPr>
      <w:r w:rsidRPr="00476576">
        <w:t>1)</w:t>
      </w:r>
      <w:r w:rsidRPr="00476576">
        <w:tab/>
        <w:t>Required Filings</w:t>
      </w:r>
      <w:r w:rsidR="00057F7E">
        <w:t>.</w:t>
      </w:r>
      <w:r w:rsidRPr="00476576">
        <w:t xml:space="preserve">  The Illinois Register</w:t>
      </w:r>
      <w:r>
        <w:t xml:space="preserve"> is a publication containing all </w:t>
      </w:r>
      <w:r w:rsidR="003D7771">
        <w:t>State</w:t>
      </w:r>
      <w:r>
        <w:t xml:space="preserve"> regulations and is published by and available from the Office of the Secretary of State and various commercial services.  The Board is required </w:t>
      </w:r>
      <w:r>
        <w:lastRenderedPageBreak/>
        <w:t xml:space="preserve">to publish the following information in </w:t>
      </w:r>
      <w:r w:rsidRPr="00476576">
        <w:t xml:space="preserve">the Illinois Register: </w:t>
      </w:r>
    </w:p>
    <w:p w:rsidR="008C6956" w:rsidRPr="0047657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Notice of all proposed and adopted regulations as required by Section 5-40 of the IAPA</w:t>
      </w:r>
      <w:r w:rsidR="003D7771">
        <w:t xml:space="preserve"> </w:t>
      </w:r>
      <w:r w:rsidR="007F2BAA">
        <w:t>[</w:t>
      </w:r>
      <w:r w:rsidR="003D7771">
        <w:t>5 ILCS 100/5-40</w:t>
      </w:r>
      <w:r w:rsidR="007F2BAA">
        <w:t>]</w:t>
      </w:r>
      <w:r>
        <w:t>.  The notices describe the rules, contain contact names for questions</w:t>
      </w:r>
      <w:r w:rsidR="00BA2508">
        <w:t>,</w:t>
      </w:r>
      <w:r>
        <w:t xml:space="preserve"> and provide directions for participation at public hearings and submission of written comments.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Notice of all emergency and peremptory regulations as required by Sections 5-45 and 5-</w:t>
      </w:r>
      <w:r w:rsidR="003D7771">
        <w:t>50</w:t>
      </w:r>
      <w:r>
        <w:t xml:space="preserve"> of the </w:t>
      </w:r>
      <w:r w:rsidR="003D7771">
        <w:t>IAPA</w:t>
      </w:r>
      <w:r>
        <w:t xml:space="preserve"> </w:t>
      </w:r>
      <w:r w:rsidR="000E050B">
        <w:t>[</w:t>
      </w:r>
      <w:r>
        <w:t>5 ILCS 100/5-45 and 5/</w:t>
      </w:r>
      <w:r w:rsidR="003D7771">
        <w:t>50</w:t>
      </w:r>
      <w:r w:rsidR="000E050B">
        <w:t>]</w:t>
      </w:r>
      <w:r>
        <w:t xml:space="preserve">.  The notices describe the rules and contain contact names for questions.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Results of Board determinations in adjusted standards proceedings </w:t>
      </w:r>
      <w:r w:rsidR="00EA2A42">
        <w:t>under</w:t>
      </w:r>
      <w:r>
        <w:t xml:space="preserve"> Section 28.1 of the Act </w:t>
      </w:r>
      <w:r w:rsidR="000E050B">
        <w:t>[</w:t>
      </w:r>
      <w:r>
        <w:t>415 ILCS 5/28.1</w:t>
      </w:r>
      <w:r w:rsidR="000E050B">
        <w:t>]</w:t>
      </w:r>
      <w:r>
        <w:t xml:space="preserve">.  The Board publishes this list at the close of each fiscal year, in July or August depending upon </w:t>
      </w:r>
      <w:r w:rsidRPr="00476576">
        <w:t xml:space="preserve">the Illinois Register publication schedule. </w:t>
      </w:r>
    </w:p>
    <w:p w:rsidR="008C6956" w:rsidRPr="00476576" w:rsidRDefault="008C6956" w:rsidP="00836E93">
      <w:pPr>
        <w:widowControl w:val="0"/>
        <w:autoSpaceDE w:val="0"/>
        <w:autoSpaceDN w:val="0"/>
        <w:adjustRightInd w:val="0"/>
      </w:pPr>
    </w:p>
    <w:p w:rsidR="000419E8" w:rsidRDefault="000419E8" w:rsidP="000419E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regulatory agenda </w:t>
      </w:r>
      <w:r w:rsidR="00005F77">
        <w:t>setting</w:t>
      </w:r>
      <w:r>
        <w:t xml:space="preserve"> forth rules </w:t>
      </w:r>
      <w:r w:rsidR="00005F77">
        <w:t>that</w:t>
      </w:r>
      <w:r>
        <w:t xml:space="preserve"> the Board may be considering during a six-month period.  This agenda </w:t>
      </w:r>
      <w:r w:rsidR="00005F77">
        <w:t>lists</w:t>
      </w:r>
      <w:r>
        <w:t xml:space="preserve"> rules </w:t>
      </w:r>
      <w:r w:rsidR="00005F77">
        <w:t>before</w:t>
      </w:r>
      <w:r>
        <w:t xml:space="preserve"> publication of the notice described in subsection (d)(1). The regulatory agenda appears in January/February or July/August of each year, depending upon the </w:t>
      </w:r>
      <w:r w:rsidRPr="00476576">
        <w:t>Illinois Register</w:t>
      </w:r>
      <w:r>
        <w:t xml:space="preserve"> publication schedule.  The agenda describes the anticipated rules, contains contact names for questions, and provides directions for public participation. </w:t>
      </w:r>
    </w:p>
    <w:p w:rsidR="008C6956" w:rsidRDefault="008C6956" w:rsidP="00836E93">
      <w:pPr>
        <w:widowControl w:val="0"/>
        <w:autoSpaceDE w:val="0"/>
        <w:autoSpaceDN w:val="0"/>
        <w:adjustRightInd w:val="0"/>
      </w:pPr>
    </w:p>
    <w:p w:rsidR="00005F77" w:rsidRDefault="000419E8" w:rsidP="000419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Discretionary filings</w:t>
      </w:r>
      <w:r w:rsidR="00A91561">
        <w:t>.</w:t>
      </w:r>
      <w:r>
        <w:t xml:space="preserve">  Section 7.3 of the Act </w:t>
      </w:r>
      <w:r w:rsidR="000E050B">
        <w:t>[</w:t>
      </w:r>
      <w:r>
        <w:t>415 ILCS 5/7.3</w:t>
      </w:r>
      <w:r w:rsidR="000E050B">
        <w:t>]</w:t>
      </w:r>
      <w:r>
        <w:t xml:space="preserve"> and Section 5-70(b) of the </w:t>
      </w:r>
      <w:r w:rsidR="00005F77">
        <w:t>IAPA</w:t>
      </w:r>
      <w:r>
        <w:t xml:space="preserve"> </w:t>
      </w:r>
      <w:r w:rsidR="000E050B">
        <w:t>[</w:t>
      </w:r>
      <w:r>
        <w:t>5 ILCS 100/5-70(b)</w:t>
      </w:r>
      <w:r w:rsidR="000E050B">
        <w:t>]</w:t>
      </w:r>
      <w:r>
        <w:t xml:space="preserve"> allow the Board to publish other documents concerning its activities.  These include notices of public hearings, and notices of proposed and adopted identical</w:t>
      </w:r>
      <w:r w:rsidR="00057F7E">
        <w:t>-</w:t>
      </w:r>
      <w:r>
        <w:t>in</w:t>
      </w:r>
      <w:r w:rsidR="00057F7E">
        <w:t>-</w:t>
      </w:r>
      <w:r>
        <w:t xml:space="preserve">substance rules as discussed in Section 7.2 of the Act </w:t>
      </w:r>
      <w:r w:rsidR="000E050B">
        <w:t>[</w:t>
      </w:r>
      <w:r>
        <w:t>415 ILCS 5/7.2</w:t>
      </w:r>
      <w:r w:rsidR="000E050B">
        <w:t>]</w:t>
      </w:r>
      <w:r>
        <w:t>.</w:t>
      </w:r>
    </w:p>
    <w:p w:rsidR="00005F77" w:rsidRDefault="00005F77" w:rsidP="00836E93">
      <w:pPr>
        <w:widowControl w:val="0"/>
        <w:autoSpaceDE w:val="0"/>
        <w:autoSpaceDN w:val="0"/>
        <w:adjustRightInd w:val="0"/>
      </w:pPr>
    </w:p>
    <w:p w:rsidR="00005F77" w:rsidRPr="00D55B37" w:rsidRDefault="00573F6B">
      <w:pPr>
        <w:pStyle w:val="JCARSourceNote"/>
        <w:ind w:left="720"/>
      </w:pPr>
      <w:r>
        <w:t xml:space="preserve">(Source:  Amended at 46 Ill. Reg. </w:t>
      </w:r>
      <w:r w:rsidR="0014605C">
        <w:t>9973</w:t>
      </w:r>
      <w:r>
        <w:t xml:space="preserve">, effective </w:t>
      </w:r>
      <w:r w:rsidR="00775A3F">
        <w:t>May 26, 2022</w:t>
      </w:r>
      <w:r>
        <w:t>)</w:t>
      </w:r>
    </w:p>
    <w:sectPr w:rsidR="00005F77" w:rsidRPr="00D55B37" w:rsidSect="00041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9E8"/>
    <w:rsid w:val="00005F77"/>
    <w:rsid w:val="000419E8"/>
    <w:rsid w:val="00057F7E"/>
    <w:rsid w:val="000E050B"/>
    <w:rsid w:val="000E52AE"/>
    <w:rsid w:val="00125F7D"/>
    <w:rsid w:val="00136069"/>
    <w:rsid w:val="0014605C"/>
    <w:rsid w:val="001678D1"/>
    <w:rsid w:val="00283481"/>
    <w:rsid w:val="002A4484"/>
    <w:rsid w:val="002B23CD"/>
    <w:rsid w:val="003D7771"/>
    <w:rsid w:val="004643A3"/>
    <w:rsid w:val="00476576"/>
    <w:rsid w:val="004F0ABD"/>
    <w:rsid w:val="00573F6B"/>
    <w:rsid w:val="00585432"/>
    <w:rsid w:val="00597BA9"/>
    <w:rsid w:val="005A2B9E"/>
    <w:rsid w:val="007010A4"/>
    <w:rsid w:val="00711D71"/>
    <w:rsid w:val="00775A3F"/>
    <w:rsid w:val="00787A5D"/>
    <w:rsid w:val="007F2BAA"/>
    <w:rsid w:val="00836E93"/>
    <w:rsid w:val="008C6956"/>
    <w:rsid w:val="009A0AF4"/>
    <w:rsid w:val="00A05D0F"/>
    <w:rsid w:val="00A90F0F"/>
    <w:rsid w:val="00A91561"/>
    <w:rsid w:val="00B7386F"/>
    <w:rsid w:val="00B92776"/>
    <w:rsid w:val="00BA2508"/>
    <w:rsid w:val="00D17F31"/>
    <w:rsid w:val="00D94288"/>
    <w:rsid w:val="00E844AE"/>
    <w:rsid w:val="00EA2A42"/>
    <w:rsid w:val="00F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DD497F-9D3E-4D90-8B3D-7FF6064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2022-06-08T18:53:00Z</dcterms:created>
  <dcterms:modified xsi:type="dcterms:W3CDTF">2022-06-08T18:53:00Z</dcterms:modified>
</cp:coreProperties>
</file>