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DB" w:rsidRDefault="00E125DB" w:rsidP="00E125DB">
      <w:pPr>
        <w:widowControl w:val="0"/>
        <w:autoSpaceDE w:val="0"/>
        <w:autoSpaceDN w:val="0"/>
        <w:adjustRightInd w:val="0"/>
      </w:pPr>
    </w:p>
    <w:p w:rsidR="00E125DB" w:rsidRDefault="00E125DB" w:rsidP="00E125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2175.200  Filing Fees</w:t>
      </w:r>
      <w:r>
        <w:t xml:space="preserve"> </w:t>
      </w:r>
    </w:p>
    <w:p w:rsidR="00E125DB" w:rsidRDefault="00E125DB" w:rsidP="00E125DB">
      <w:pPr>
        <w:widowControl w:val="0"/>
        <w:autoSpaceDE w:val="0"/>
        <w:autoSpaceDN w:val="0"/>
        <w:adjustRightInd w:val="0"/>
      </w:pPr>
    </w:p>
    <w:p w:rsidR="00E125DB" w:rsidRDefault="00E125DB" w:rsidP="00E125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filing an action for which a filing fee is prescribed by </w:t>
      </w:r>
      <w:r w:rsidR="00E504CC">
        <w:t xml:space="preserve">Section 7.5 of </w:t>
      </w:r>
      <w:r>
        <w:t xml:space="preserve">the Act </w:t>
      </w:r>
      <w:r w:rsidR="00E504CC">
        <w:t>[415 ILCS 5/7.5] must</w:t>
      </w:r>
      <w:r>
        <w:t xml:space="preserve"> pay that fee at the time the petition is presented to the Clerk for filing. </w:t>
      </w:r>
    </w:p>
    <w:p w:rsidR="005C1758" w:rsidRDefault="005C1758" w:rsidP="00795A1A">
      <w:pPr>
        <w:widowControl w:val="0"/>
        <w:autoSpaceDE w:val="0"/>
        <w:autoSpaceDN w:val="0"/>
        <w:adjustRightInd w:val="0"/>
      </w:pPr>
    </w:p>
    <w:p w:rsidR="00E125DB" w:rsidRDefault="00E125DB" w:rsidP="00E125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initial filings require filing fees and will only be considered filed when accompanied by the appropriate fee: </w:t>
      </w:r>
    </w:p>
    <w:p w:rsidR="005C1758" w:rsidRDefault="005C1758" w:rsidP="00795A1A">
      <w:pPr>
        <w:widowControl w:val="0"/>
        <w:autoSpaceDE w:val="0"/>
        <w:autoSpaceDN w:val="0"/>
        <w:adjustRightInd w:val="0"/>
      </w:pPr>
    </w:p>
    <w:p w:rsidR="00E125DB" w:rsidRDefault="00E125DB" w:rsidP="00E125D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Petition for Site-Specific Regulation, $75</w:t>
      </w:r>
      <w:r w:rsidR="00B95128">
        <w:t>;</w:t>
      </w:r>
      <w:r>
        <w:t xml:space="preserve"> </w:t>
      </w:r>
    </w:p>
    <w:p w:rsidR="005C1758" w:rsidRDefault="005C1758" w:rsidP="00795A1A">
      <w:pPr>
        <w:widowControl w:val="0"/>
        <w:autoSpaceDE w:val="0"/>
        <w:autoSpaceDN w:val="0"/>
        <w:adjustRightInd w:val="0"/>
      </w:pPr>
    </w:p>
    <w:p w:rsidR="00E125DB" w:rsidRDefault="00E125DB" w:rsidP="00E125D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Petition for Variance, $75</w:t>
      </w:r>
      <w:r w:rsidR="00B95128">
        <w:t>;</w:t>
      </w:r>
      <w:r>
        <w:t xml:space="preserve"> </w:t>
      </w:r>
    </w:p>
    <w:p w:rsidR="005C1758" w:rsidRDefault="005C1758" w:rsidP="00795A1A">
      <w:pPr>
        <w:widowControl w:val="0"/>
        <w:autoSpaceDE w:val="0"/>
        <w:autoSpaceDN w:val="0"/>
        <w:adjustRightInd w:val="0"/>
      </w:pPr>
    </w:p>
    <w:p w:rsidR="00E125DB" w:rsidRDefault="00E125DB" w:rsidP="00E125D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Petition for Review of </w:t>
      </w:r>
      <w:r w:rsidR="00E504CC">
        <w:t xml:space="preserve">Illinois Environmental Protection </w:t>
      </w:r>
      <w:r>
        <w:t xml:space="preserve">Agency </w:t>
      </w:r>
      <w:r w:rsidR="00E504CC">
        <w:t xml:space="preserve">(Agency) </w:t>
      </w:r>
      <w:r>
        <w:t xml:space="preserve">Permit Decision, </w:t>
      </w:r>
      <w:r w:rsidR="00E504CC" w:rsidRPr="00BE61CF">
        <w:t>Underground Storage Tank</w:t>
      </w:r>
      <w:r w:rsidR="00E504CC">
        <w:t xml:space="preserve"> (</w:t>
      </w:r>
      <w:r>
        <w:t>UST</w:t>
      </w:r>
      <w:r w:rsidR="00E504CC">
        <w:t>)</w:t>
      </w:r>
      <w:r>
        <w:t xml:space="preserve"> Decision, or any other final determination </w:t>
      </w:r>
      <w:r w:rsidR="000B007A">
        <w:t>under</w:t>
      </w:r>
      <w:r>
        <w:t xml:space="preserve"> Section 40 of the Act [415 ILCS 5/40], $75</w:t>
      </w:r>
      <w:r w:rsidR="00B95128">
        <w:t>;</w:t>
      </w:r>
      <w:r>
        <w:t xml:space="preserve"> </w:t>
      </w:r>
    </w:p>
    <w:p w:rsidR="005C1758" w:rsidRDefault="005C1758" w:rsidP="00795A1A">
      <w:pPr>
        <w:widowControl w:val="0"/>
        <w:autoSpaceDE w:val="0"/>
        <w:autoSpaceDN w:val="0"/>
        <w:adjustRightInd w:val="0"/>
      </w:pPr>
    </w:p>
    <w:p w:rsidR="00E125DB" w:rsidRDefault="00E125DB" w:rsidP="00E125D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Petition to Contest Local Government Pollution Control Facility Siting Decision, </w:t>
      </w:r>
      <w:r w:rsidR="000B007A">
        <w:t>under</w:t>
      </w:r>
      <w:r>
        <w:t xml:space="preserve"> Section 40.1 of the Act [415 ILCS 5/40.1], $75; </w:t>
      </w:r>
    </w:p>
    <w:p w:rsidR="005C1758" w:rsidRDefault="005C1758" w:rsidP="00795A1A">
      <w:pPr>
        <w:widowControl w:val="0"/>
        <w:autoSpaceDE w:val="0"/>
        <w:autoSpaceDN w:val="0"/>
        <w:adjustRightInd w:val="0"/>
      </w:pPr>
    </w:p>
    <w:p w:rsidR="00E125DB" w:rsidRDefault="00E125DB" w:rsidP="00E125D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Petition for Adjusted Standard, </w:t>
      </w:r>
      <w:r w:rsidR="000B007A">
        <w:t>under</w:t>
      </w:r>
      <w:r>
        <w:t xml:space="preserve"> Section 28.1 of the Act [415 ILCS 5/28.1], $75</w:t>
      </w:r>
      <w:r w:rsidR="000B007A">
        <w:t>; and</w:t>
      </w:r>
      <w:r>
        <w:t xml:space="preserve"> </w:t>
      </w:r>
    </w:p>
    <w:p w:rsidR="001F1A98" w:rsidRDefault="001F1A98" w:rsidP="00795A1A">
      <w:pPr>
        <w:widowControl w:val="0"/>
        <w:autoSpaceDE w:val="0"/>
        <w:autoSpaceDN w:val="0"/>
        <w:adjustRightInd w:val="0"/>
      </w:pPr>
    </w:p>
    <w:p w:rsidR="001F1A98" w:rsidRDefault="001F1A98" w:rsidP="00E125D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Petitions for a time-limited water quality standard, $75.</w:t>
      </w:r>
    </w:p>
    <w:p w:rsidR="005C1758" w:rsidRDefault="005C1758" w:rsidP="00795A1A">
      <w:pPr>
        <w:widowControl w:val="0"/>
        <w:autoSpaceDE w:val="0"/>
        <w:autoSpaceDN w:val="0"/>
        <w:adjustRightInd w:val="0"/>
      </w:pPr>
    </w:p>
    <w:p w:rsidR="00E125DB" w:rsidRDefault="00E125DB" w:rsidP="00E125D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Clerk will refuse to file any petition </w:t>
      </w:r>
      <w:r w:rsidR="00B95128">
        <w:t>that</w:t>
      </w:r>
      <w:r w:rsidR="001F1A98">
        <w:t xml:space="preserve"> </w:t>
      </w:r>
      <w:r>
        <w:t xml:space="preserve">is not accompanied by the required fee.  The fee must be paid in the form specified in Section 2175.215. </w:t>
      </w:r>
    </w:p>
    <w:p w:rsidR="00E504CC" w:rsidRDefault="00E504CC" w:rsidP="00795A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04CC" w:rsidRPr="00D55B37" w:rsidRDefault="000B007A">
      <w:pPr>
        <w:pStyle w:val="JCARSourceNote"/>
        <w:ind w:left="720"/>
      </w:pPr>
      <w:r>
        <w:t xml:space="preserve">(Source:  Amended at 44 Ill. Reg. </w:t>
      </w:r>
      <w:r w:rsidR="00B50293">
        <w:t>14166, effective August 21, 2020</w:t>
      </w:r>
      <w:r>
        <w:t>)</w:t>
      </w:r>
    </w:p>
    <w:sectPr w:rsidR="00E504CC" w:rsidRPr="00D55B37" w:rsidSect="00E125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25DB"/>
    <w:rsid w:val="000B007A"/>
    <w:rsid w:val="001678D1"/>
    <w:rsid w:val="001F1A98"/>
    <w:rsid w:val="00383990"/>
    <w:rsid w:val="003A3162"/>
    <w:rsid w:val="003C033A"/>
    <w:rsid w:val="00410604"/>
    <w:rsid w:val="0047112E"/>
    <w:rsid w:val="005C1758"/>
    <w:rsid w:val="006262A9"/>
    <w:rsid w:val="00691A9C"/>
    <w:rsid w:val="00770A23"/>
    <w:rsid w:val="00795A1A"/>
    <w:rsid w:val="009E54A8"/>
    <w:rsid w:val="00B2549C"/>
    <w:rsid w:val="00B50293"/>
    <w:rsid w:val="00B95128"/>
    <w:rsid w:val="00C056A1"/>
    <w:rsid w:val="00E125DB"/>
    <w:rsid w:val="00E504CC"/>
    <w:rsid w:val="00F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F05C10-0DF1-4D9C-A883-B232867F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Lane, Arlene L.</cp:lastModifiedBy>
  <cp:revision>3</cp:revision>
  <dcterms:created xsi:type="dcterms:W3CDTF">2020-08-31T18:45:00Z</dcterms:created>
  <dcterms:modified xsi:type="dcterms:W3CDTF">2020-08-31T19:23:00Z</dcterms:modified>
</cp:coreProperties>
</file>