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F3DF" w14:textId="77777777" w:rsidR="00BD7A85" w:rsidRDefault="00BD7A85" w:rsidP="00BD7A85">
      <w:pPr>
        <w:widowControl w:val="0"/>
        <w:autoSpaceDE w:val="0"/>
        <w:autoSpaceDN w:val="0"/>
        <w:adjustRightInd w:val="0"/>
      </w:pPr>
    </w:p>
    <w:p w14:paraId="25D876F3" w14:textId="3AA13F28" w:rsidR="00F30E26" w:rsidRDefault="00BD7A85">
      <w:pPr>
        <w:pStyle w:val="JCARMainSourceNote"/>
      </w:pPr>
      <w:r>
        <w:t xml:space="preserve">SOURCE:  Administrative rules adopted at 3 Ill. Reg. 23, p. 96, effective May 29, 1983; repealed by operation of law effective October 1, 1984; new rules adopted at 9 Ill. Reg. 107, effective December 21, 1984; </w:t>
      </w:r>
      <w:r w:rsidR="000040FA">
        <w:t xml:space="preserve">old </w:t>
      </w:r>
      <w:r>
        <w:t>Part repealed</w:t>
      </w:r>
      <w:r w:rsidR="00880363">
        <w:t xml:space="preserve"> at 20 Ill. Reg. 4796 and</w:t>
      </w:r>
      <w:r>
        <w:t xml:space="preserve"> new Part adopted at 20 Ill. Reg. </w:t>
      </w:r>
      <w:r w:rsidR="00503194">
        <w:t>4798, effective March 5, 1996</w:t>
      </w:r>
      <w:r w:rsidR="00CC234C">
        <w:t xml:space="preserve">; amended in R04-9 at 30 Ill. Reg. </w:t>
      </w:r>
      <w:r w:rsidR="00497E74">
        <w:t>14990</w:t>
      </w:r>
      <w:r w:rsidR="00CC234C">
        <w:t xml:space="preserve">, effective </w:t>
      </w:r>
      <w:r w:rsidR="0050465D">
        <w:t>August 29, 2006</w:t>
      </w:r>
      <w:r w:rsidR="00F30E26">
        <w:t xml:space="preserve">; amended </w:t>
      </w:r>
      <w:r w:rsidR="00BB5C14">
        <w:t xml:space="preserve">in R11-21 </w:t>
      </w:r>
      <w:r w:rsidR="00F30E26">
        <w:t xml:space="preserve">at 35 Ill. Reg. </w:t>
      </w:r>
      <w:r w:rsidR="00EB2598">
        <w:t>4549</w:t>
      </w:r>
      <w:r w:rsidR="00F30E26">
        <w:t xml:space="preserve">, effective </w:t>
      </w:r>
      <w:r w:rsidR="00483441">
        <w:t>March 4, 2011</w:t>
      </w:r>
      <w:r w:rsidR="00300651">
        <w:t>; amended in R15-10 at 38</w:t>
      </w:r>
      <w:r w:rsidR="00140000">
        <w:t xml:space="preserve"> Ill. Reg. </w:t>
      </w:r>
      <w:r w:rsidR="004A3103">
        <w:t>22834</w:t>
      </w:r>
      <w:r w:rsidR="00140000">
        <w:t xml:space="preserve">, effective </w:t>
      </w:r>
      <w:r w:rsidR="00F10860">
        <w:t>November 24, 2014</w:t>
      </w:r>
      <w:r w:rsidR="00F95886">
        <w:t>; amended in R21-17</w:t>
      </w:r>
      <w:r w:rsidR="00CC7F5C">
        <w:t>,</w:t>
      </w:r>
      <w:r w:rsidR="00C101AE">
        <w:t xml:space="preserve"> at 44 Ill. Reg. </w:t>
      </w:r>
      <w:r w:rsidR="00631809">
        <w:t>14166</w:t>
      </w:r>
      <w:r w:rsidR="00C101AE">
        <w:t>, effective August 21, 2020</w:t>
      </w:r>
      <w:r w:rsidR="00D3429F">
        <w:t>;</w:t>
      </w:r>
      <w:r w:rsidR="00D3429F" w:rsidRPr="00D3429F">
        <w:t xml:space="preserve"> </w:t>
      </w:r>
      <w:r w:rsidR="00D3429F">
        <w:t xml:space="preserve">amended in R22-20, at 46 Ill. Reg. </w:t>
      </w:r>
      <w:r w:rsidR="000E2FE1">
        <w:t>9973</w:t>
      </w:r>
      <w:r w:rsidR="00D3429F">
        <w:t xml:space="preserve">, effective </w:t>
      </w:r>
      <w:r w:rsidR="005E2441">
        <w:t>May 26, 2022</w:t>
      </w:r>
      <w:r w:rsidR="00FC5B78" w:rsidRPr="009F5536">
        <w:t xml:space="preserve">; amended </w:t>
      </w:r>
      <w:r w:rsidR="00FC5B78">
        <w:t xml:space="preserve">in R25-19 </w:t>
      </w:r>
      <w:r w:rsidR="00FC5B78" w:rsidRPr="009F5536">
        <w:t>at 4</w:t>
      </w:r>
      <w:r w:rsidR="00FC5B78">
        <w:t>8</w:t>
      </w:r>
      <w:r w:rsidR="00FC5B78" w:rsidRPr="009F5536">
        <w:t xml:space="preserve"> Ill. Reg. </w:t>
      </w:r>
      <w:r w:rsidR="008B7902">
        <w:t>156</w:t>
      </w:r>
      <w:r w:rsidR="008B7902">
        <w:t>43</w:t>
      </w:r>
      <w:r w:rsidR="008B7902">
        <w:t xml:space="preserve">, effective </w:t>
      </w:r>
      <w:r w:rsidR="008B7902">
        <w:t>Septem</w:t>
      </w:r>
      <w:r w:rsidR="008B7902">
        <w:t>ber 1</w:t>
      </w:r>
      <w:r w:rsidR="008B7902">
        <w:t>8</w:t>
      </w:r>
      <w:r w:rsidR="008B7902">
        <w:t>, 2024</w:t>
      </w:r>
      <w:r w:rsidR="00D3429F">
        <w:t>.</w:t>
      </w:r>
    </w:p>
    <w:sectPr w:rsidR="00F30E26" w:rsidSect="00BD7A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7A85"/>
    <w:rsid w:val="000040FA"/>
    <w:rsid w:val="000E2FE1"/>
    <w:rsid w:val="00112CAB"/>
    <w:rsid w:val="00140000"/>
    <w:rsid w:val="001678D1"/>
    <w:rsid w:val="00300651"/>
    <w:rsid w:val="003E3CD3"/>
    <w:rsid w:val="00483441"/>
    <w:rsid w:val="00497E74"/>
    <w:rsid w:val="004A3103"/>
    <w:rsid w:val="00503194"/>
    <w:rsid w:val="0050465D"/>
    <w:rsid w:val="005C0E68"/>
    <w:rsid w:val="005E2441"/>
    <w:rsid w:val="00631809"/>
    <w:rsid w:val="00832855"/>
    <w:rsid w:val="00880363"/>
    <w:rsid w:val="008B7902"/>
    <w:rsid w:val="00B0494D"/>
    <w:rsid w:val="00BB5C14"/>
    <w:rsid w:val="00BD7A85"/>
    <w:rsid w:val="00C101AE"/>
    <w:rsid w:val="00CA7FAB"/>
    <w:rsid w:val="00CC234C"/>
    <w:rsid w:val="00CC7F5C"/>
    <w:rsid w:val="00D3429F"/>
    <w:rsid w:val="00D67D86"/>
    <w:rsid w:val="00EB2598"/>
    <w:rsid w:val="00F10860"/>
    <w:rsid w:val="00F30E26"/>
    <w:rsid w:val="00F95886"/>
    <w:rsid w:val="00FC5B78"/>
    <w:rsid w:val="00FD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02E58B"/>
  <w15:docId w15:val="{CD38C386-129B-4299-8523-9DDDC103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C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Administrative rules adopted at 3 Ill</vt:lpstr>
    </vt:vector>
  </TitlesOfParts>
  <Company>State of Illinois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Administrative rules adopted at 3 Ill</dc:title>
  <dc:subject/>
  <dc:creator>Illinois General Assembly</dc:creator>
  <cp:keywords/>
  <dc:description/>
  <cp:lastModifiedBy>Shipley, Melissa A.</cp:lastModifiedBy>
  <cp:revision>19</cp:revision>
  <dcterms:created xsi:type="dcterms:W3CDTF">2012-06-21T19:13:00Z</dcterms:created>
  <dcterms:modified xsi:type="dcterms:W3CDTF">2024-10-30T14:39:00Z</dcterms:modified>
</cp:coreProperties>
</file>